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BC73" w14:textId="77777777" w:rsidR="00683EE8" w:rsidRPr="00CA2B52" w:rsidRDefault="00683EE8" w:rsidP="00683EE8">
      <w:pPr>
        <w:spacing w:after="0" w:line="240" w:lineRule="auto"/>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7ECACCDF" w14:textId="60FCC44E" w:rsidR="00D61E65" w:rsidRPr="00CA2B52" w:rsidRDefault="00D61E65" w:rsidP="00683EE8">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&amp; DUBÁI!</w:t>
      </w:r>
    </w:p>
    <w:p w14:paraId="7F210389" w14:textId="6039BE48"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61E65"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p w14:paraId="6DEF589B"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1: </w:t>
      </w:r>
      <w:r w:rsidRPr="00CA2B52">
        <w:rPr>
          <w:rFonts w:ascii="Arial" w:eastAsia="MS Mincho" w:hAnsi="Arial" w:cs="Arial"/>
          <w:b/>
          <w:sz w:val="20"/>
          <w:szCs w:val="20"/>
        </w:rPr>
        <w:t>Salida de Bogotá.</w:t>
      </w:r>
    </w:p>
    <w:p w14:paraId="12271F55"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2: </w:t>
      </w:r>
      <w:r w:rsidRPr="00CA2B52">
        <w:rPr>
          <w:rFonts w:ascii="Arial" w:eastAsia="MS Mincho" w:hAnsi="Arial" w:cs="Arial"/>
          <w:b/>
          <w:sz w:val="20"/>
          <w:szCs w:val="20"/>
        </w:rPr>
        <w:t>Estambul.</w:t>
      </w:r>
    </w:p>
    <w:p w14:paraId="01E9BE73"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3: </w:t>
      </w:r>
      <w:r w:rsidRPr="00CA2B52">
        <w:rPr>
          <w:rFonts w:ascii="Arial" w:hAnsi="Arial" w:cs="Arial"/>
          <w:b/>
          <w:noProof/>
          <w:sz w:val="20"/>
          <w:szCs w:val="20"/>
        </w:rPr>
        <w:t>Estambul.</w:t>
      </w:r>
    </w:p>
    <w:p w14:paraId="7F3BE896"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4: </w:t>
      </w:r>
      <w:r w:rsidRPr="00CA2B52">
        <w:rPr>
          <w:rFonts w:ascii="Arial" w:hAnsi="Arial" w:cs="Arial"/>
          <w:b/>
          <w:noProof/>
          <w:sz w:val="20"/>
          <w:szCs w:val="20"/>
        </w:rPr>
        <w:t>Estambul.</w:t>
      </w:r>
    </w:p>
    <w:p w14:paraId="3856C625"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Theme="majorEastAsia" w:hAnsi="Arial" w:cs="Arial"/>
          <w:b/>
          <w:sz w:val="20"/>
          <w:szCs w:val="20"/>
        </w:rPr>
        <w:t xml:space="preserve">Dia 5: </w:t>
      </w:r>
      <w:bookmarkStart w:id="4" w:name="_Hlk529864960"/>
      <w:r w:rsidRPr="00CA2B52">
        <w:rPr>
          <w:rFonts w:ascii="Arial" w:eastAsiaTheme="majorEastAsia" w:hAnsi="Arial" w:cs="Arial"/>
          <w:b/>
          <w:bCs/>
          <w:sz w:val="20"/>
          <w:szCs w:val="20"/>
        </w:rPr>
        <w:t>Estambul - Ankara – Capadocia.</w:t>
      </w:r>
    </w:p>
    <w:p w14:paraId="73FC4963"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bookmarkEnd w:id="4"/>
      <w:r w:rsidRPr="00CA2B52">
        <w:rPr>
          <w:rFonts w:ascii="Arial" w:eastAsia="MS Mincho" w:hAnsi="Arial" w:cs="Arial"/>
          <w:b/>
          <w:kern w:val="0"/>
          <w:sz w:val="20"/>
          <w:szCs w:val="20"/>
          <w:lang w:val="es-ES"/>
          <w14:ligatures w14:val="none"/>
        </w:rPr>
        <w:t xml:space="preserve">6: </w:t>
      </w:r>
      <w:r w:rsidRPr="00CA2B52">
        <w:rPr>
          <w:rFonts w:ascii="Arial" w:eastAsiaTheme="majorEastAsia" w:hAnsi="Arial" w:cs="Arial"/>
          <w:b/>
          <w:sz w:val="20"/>
          <w:szCs w:val="20"/>
        </w:rPr>
        <w:t>Capadocia.</w:t>
      </w:r>
    </w:p>
    <w:p w14:paraId="309853E6"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7: </w:t>
      </w:r>
      <w:r w:rsidRPr="00CA2B52">
        <w:rPr>
          <w:rFonts w:ascii="Arial" w:eastAsiaTheme="majorEastAsia" w:hAnsi="Arial" w:cs="Arial"/>
          <w:b/>
          <w:sz w:val="20"/>
          <w:szCs w:val="20"/>
        </w:rPr>
        <w:t xml:space="preserve">Capadocia - </w:t>
      </w:r>
      <w:proofErr w:type="spellStart"/>
      <w:r w:rsidRPr="00CA2B52">
        <w:rPr>
          <w:rFonts w:ascii="Arial" w:eastAsiaTheme="majorEastAsia" w:hAnsi="Arial" w:cs="Arial"/>
          <w:b/>
          <w:sz w:val="20"/>
          <w:szCs w:val="20"/>
        </w:rPr>
        <w:t>Pamukkale</w:t>
      </w:r>
      <w:proofErr w:type="spellEnd"/>
      <w:r w:rsidRPr="00CA2B52">
        <w:rPr>
          <w:rFonts w:ascii="Arial" w:eastAsiaTheme="majorEastAsia" w:hAnsi="Arial" w:cs="Arial"/>
          <w:b/>
          <w:sz w:val="20"/>
          <w:szCs w:val="20"/>
        </w:rPr>
        <w:t>.</w:t>
      </w:r>
    </w:p>
    <w:p w14:paraId="5ED77EFC"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8: </w:t>
      </w:r>
      <w:proofErr w:type="spellStart"/>
      <w:r w:rsidRPr="00CA2B52">
        <w:rPr>
          <w:rFonts w:ascii="Arial" w:eastAsiaTheme="majorEastAsia" w:hAnsi="Arial" w:cs="Arial"/>
          <w:b/>
          <w:sz w:val="20"/>
          <w:szCs w:val="20"/>
        </w:rPr>
        <w:t>Pamukkale</w:t>
      </w:r>
      <w:proofErr w:type="spellEnd"/>
      <w:r w:rsidRPr="00CA2B52">
        <w:rPr>
          <w:rFonts w:ascii="Arial" w:eastAsiaTheme="majorEastAsia" w:hAnsi="Arial" w:cs="Arial"/>
          <w:b/>
          <w:sz w:val="20"/>
          <w:szCs w:val="20"/>
        </w:rPr>
        <w:t xml:space="preserve"> – Éfeso – Izmir /</w:t>
      </w:r>
      <w:proofErr w:type="spellStart"/>
      <w:r w:rsidRPr="00CA2B52">
        <w:rPr>
          <w:rFonts w:ascii="Arial" w:eastAsiaTheme="majorEastAsia" w:hAnsi="Arial" w:cs="Arial"/>
          <w:b/>
          <w:sz w:val="20"/>
          <w:szCs w:val="20"/>
        </w:rPr>
        <w:t>Kusadasi</w:t>
      </w:r>
      <w:proofErr w:type="spellEnd"/>
    </w:p>
    <w:p w14:paraId="0C2F80FC"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9: </w:t>
      </w:r>
      <w:r w:rsidRPr="00CA2B52">
        <w:rPr>
          <w:rFonts w:ascii="Arial" w:eastAsiaTheme="majorEastAsia" w:hAnsi="Arial" w:cs="Arial"/>
          <w:b/>
          <w:sz w:val="20"/>
          <w:szCs w:val="20"/>
        </w:rPr>
        <w:t>Izmir/</w:t>
      </w:r>
      <w:proofErr w:type="spellStart"/>
      <w:r w:rsidRPr="00CA2B52">
        <w:rPr>
          <w:rFonts w:ascii="Arial" w:eastAsiaTheme="majorEastAsia" w:hAnsi="Arial" w:cs="Arial"/>
          <w:b/>
          <w:sz w:val="20"/>
          <w:szCs w:val="20"/>
        </w:rPr>
        <w:t>Kusadasi</w:t>
      </w:r>
      <w:proofErr w:type="spellEnd"/>
    </w:p>
    <w:p w14:paraId="15740B8E"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10: </w:t>
      </w:r>
      <w:r w:rsidRPr="00CA2B52">
        <w:rPr>
          <w:rFonts w:ascii="Arial" w:hAnsi="Arial" w:cs="Arial"/>
          <w:b/>
          <w:noProof/>
          <w:sz w:val="20"/>
          <w:szCs w:val="20"/>
        </w:rPr>
        <w:t>Kusadasi/Izmir -Bursa-Estambul</w:t>
      </w:r>
    </w:p>
    <w:p w14:paraId="1FEC0F6B"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 xml:space="preserve">Día 11: </w:t>
      </w:r>
      <w:r w:rsidRPr="00CA2B52">
        <w:rPr>
          <w:rFonts w:ascii="Arial" w:hAnsi="Arial" w:cs="Arial"/>
          <w:b/>
          <w:noProof/>
          <w:sz w:val="20"/>
          <w:szCs w:val="20"/>
        </w:rPr>
        <w:t>Estambul – Dubái.</w:t>
      </w:r>
    </w:p>
    <w:p w14:paraId="3E1844A0"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12:</w:t>
      </w:r>
      <w:r w:rsidRPr="00CA2B52">
        <w:rPr>
          <w:rFonts w:ascii="Arial" w:hAnsi="Arial" w:cs="Arial"/>
          <w:b/>
          <w:noProof/>
          <w:sz w:val="20"/>
          <w:szCs w:val="20"/>
        </w:rPr>
        <w:t xml:space="preserve"> Dubái.</w:t>
      </w:r>
    </w:p>
    <w:p w14:paraId="440D9647"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13:</w:t>
      </w:r>
      <w:r w:rsidRPr="00CA2B52">
        <w:rPr>
          <w:rFonts w:ascii="Arial" w:hAnsi="Arial" w:cs="Arial"/>
          <w:b/>
          <w:noProof/>
          <w:sz w:val="20"/>
          <w:szCs w:val="20"/>
        </w:rPr>
        <w:t xml:space="preserve"> Dubái.</w:t>
      </w:r>
    </w:p>
    <w:p w14:paraId="584AE7B3"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14:</w:t>
      </w:r>
      <w:r w:rsidRPr="00CA2B52">
        <w:rPr>
          <w:rFonts w:ascii="Arial" w:hAnsi="Arial" w:cs="Arial"/>
          <w:b/>
          <w:noProof/>
          <w:sz w:val="20"/>
          <w:szCs w:val="20"/>
        </w:rPr>
        <w:t xml:space="preserve"> Dubái-Abu Dhabi-Dubái.</w:t>
      </w:r>
    </w:p>
    <w:p w14:paraId="4CA7A9EC"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15:</w:t>
      </w:r>
      <w:r w:rsidRPr="00CA2B52">
        <w:rPr>
          <w:rFonts w:ascii="Arial" w:hAnsi="Arial" w:cs="Arial"/>
          <w:b/>
          <w:noProof/>
          <w:sz w:val="20"/>
          <w:szCs w:val="20"/>
        </w:rPr>
        <w:t xml:space="preserve">  Regreso a Bogotá</w:t>
      </w:r>
    </w:p>
    <w:bookmarkEnd w:id="3"/>
    <w:p w14:paraId="0767027A" w14:textId="77777777" w:rsidR="000F6B8F" w:rsidRPr="00CA2B52"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CA2B52" w:rsidRDefault="00D61E65" w:rsidP="00D61E65">
      <w:pPr>
        <w:rPr>
          <w:rFonts w:ascii="Arial" w:hAnsi="Arial" w:cs="Arial"/>
          <w:sz w:val="20"/>
          <w:szCs w:val="20"/>
        </w:rPr>
      </w:pPr>
      <w:bookmarkStart w:id="5"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Estambul.</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24D6934"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6"/>
      <w:r w:rsidRPr="00CA2B52">
        <w:rPr>
          <w:rFonts w:ascii="Arial" w:hAnsi="Arial" w:cs="Arial"/>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Dia 3- Estambul </w:t>
      </w:r>
      <w:bookmarkStart w:id="7" w:name="_Hlk193188184"/>
      <w:r w:rsidRPr="00CA2B52">
        <w:rPr>
          <w:rFonts w:ascii="Arial" w:hAnsi="Arial" w:cs="Arial"/>
          <w:b/>
          <w:bCs/>
          <w:sz w:val="20"/>
          <w:szCs w:val="20"/>
        </w:rPr>
        <w:t xml:space="preserve">(Desayuno) </w:t>
      </w:r>
      <w:bookmarkEnd w:id="7"/>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8" w:name="_Hlk195640717"/>
      <w:r w:rsidRPr="00CA2B52">
        <w:rPr>
          <w:rFonts w:ascii="Arial" w:hAnsi="Arial" w:cs="Arial"/>
          <w:b/>
          <w:bCs/>
          <w:sz w:val="20"/>
          <w:szCs w:val="20"/>
        </w:rPr>
        <w:t>Desayuno en el hotel</w:t>
      </w:r>
      <w:r w:rsidRPr="00CA2B52">
        <w:rPr>
          <w:rFonts w:ascii="Arial" w:hAnsi="Arial" w:cs="Arial"/>
          <w:sz w:val="20"/>
          <w:szCs w:val="20"/>
        </w:rPr>
        <w:t xml:space="preserve">. </w:t>
      </w:r>
    </w:p>
    <w:p w14:paraId="7BA8FE9C" w14:textId="77777777" w:rsidR="00B06432" w:rsidRDefault="00D61E65" w:rsidP="00D61E65">
      <w:pPr>
        <w:pStyle w:val="Prrafodelista"/>
        <w:numPr>
          <w:ilvl w:val="0"/>
          <w:numId w:val="21"/>
        </w:numPr>
        <w:spacing w:after="0" w:line="240" w:lineRule="auto"/>
        <w:jc w:val="both"/>
        <w:rPr>
          <w:rFonts w:ascii="Arial" w:hAnsi="Arial" w:cs="Arial"/>
          <w:sz w:val="20"/>
          <w:szCs w:val="20"/>
        </w:rPr>
      </w:pPr>
      <w:r w:rsidRPr="00CA2B52">
        <w:rPr>
          <w:rFonts w:ascii="Arial" w:hAnsi="Arial" w:cs="Arial"/>
          <w:sz w:val="20"/>
          <w:szCs w:val="20"/>
        </w:rPr>
        <w:t xml:space="preserve">Hoy, bajo el cielo de Estambul, se abre una oportunidad única para sumergirse en los contrastes de esta ciudad milenaria. A las 9 de la mañana, partiremos hacia una excursión panorámica bordeando </w:t>
      </w:r>
    </w:p>
    <w:p w14:paraId="3AFD2F92" w14:textId="77777777" w:rsidR="00B06432" w:rsidRDefault="00B06432" w:rsidP="00B06432">
      <w:pPr>
        <w:pStyle w:val="Prrafodelista"/>
        <w:spacing w:after="0" w:line="240" w:lineRule="auto"/>
        <w:ind w:left="360"/>
        <w:jc w:val="both"/>
        <w:rPr>
          <w:rFonts w:ascii="Arial" w:hAnsi="Arial" w:cs="Arial"/>
          <w:sz w:val="20"/>
          <w:szCs w:val="20"/>
        </w:rPr>
      </w:pPr>
    </w:p>
    <w:p w14:paraId="38C2ADA8" w14:textId="1D3CA7C7" w:rsidR="00D61E65" w:rsidRPr="00CA2B52" w:rsidRDefault="00D61E65" w:rsidP="00B06432">
      <w:pPr>
        <w:pStyle w:val="Prrafodelista"/>
        <w:spacing w:after="0" w:line="240" w:lineRule="auto"/>
        <w:ind w:left="360"/>
        <w:jc w:val="both"/>
        <w:rPr>
          <w:rFonts w:ascii="Arial" w:hAnsi="Arial" w:cs="Arial"/>
          <w:sz w:val="20"/>
          <w:szCs w:val="20"/>
        </w:rPr>
      </w:pPr>
      <w:r w:rsidRPr="00CA2B52">
        <w:rPr>
          <w:rFonts w:ascii="Arial" w:hAnsi="Arial" w:cs="Arial"/>
          <w:sz w:val="20"/>
          <w:szCs w:val="20"/>
        </w:rPr>
        <w:t xml:space="preserve">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Luego, cruzaremos el puente de </w:t>
      </w:r>
      <w:proofErr w:type="spellStart"/>
      <w:r w:rsidRPr="00CA2B52">
        <w:rPr>
          <w:rFonts w:ascii="Arial" w:hAnsi="Arial" w:cs="Arial"/>
          <w:sz w:val="20"/>
          <w:szCs w:val="20"/>
        </w:rPr>
        <w:t>Unkapani</w:t>
      </w:r>
      <w:proofErr w:type="spellEnd"/>
      <w:r w:rsidRPr="00CA2B52">
        <w:rPr>
          <w:rFonts w:ascii="Arial" w:hAnsi="Arial" w:cs="Arial"/>
          <w:sz w:val="20"/>
          <w:szCs w:val="20"/>
        </w:rPr>
        <w:t xml:space="preserve"> sobre el Cuerno de Oro y nos adentraremos en el corazón moderno de Estambul, llegando finalmente a la vibrante Plaza </w:t>
      </w:r>
      <w:proofErr w:type="spellStart"/>
      <w:r w:rsidRPr="00CA2B52">
        <w:rPr>
          <w:rFonts w:ascii="Arial" w:hAnsi="Arial" w:cs="Arial"/>
          <w:sz w:val="20"/>
          <w:szCs w:val="20"/>
        </w:rPr>
        <w:t>Taksim</w:t>
      </w:r>
      <w:proofErr w:type="spellEnd"/>
    </w:p>
    <w:bookmarkEnd w:id="8"/>
    <w:p w14:paraId="1DD3B60A" w14:textId="77777777" w:rsidR="00D61E65" w:rsidRPr="00CA2B52" w:rsidRDefault="00D61E65" w:rsidP="00B06432">
      <w:pPr>
        <w:spacing w:after="0" w:line="240" w:lineRule="auto"/>
        <w:contextualSpacing/>
        <w:jc w:val="both"/>
        <w:rPr>
          <w:rFonts w:ascii="Arial" w:hAnsi="Arial" w:cs="Arial"/>
          <w:b/>
          <w:bCs/>
          <w:sz w:val="20"/>
          <w:szCs w:val="20"/>
        </w:rPr>
      </w:pPr>
    </w:p>
    <w:p w14:paraId="5DFB6078" w14:textId="77777777"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4: </w:t>
      </w:r>
      <w:r w:rsidRPr="00CA2B52">
        <w:rPr>
          <w:rFonts w:ascii="Arial" w:hAnsi="Arial" w:cs="Arial"/>
          <w:b/>
          <w:bCs/>
          <w:sz w:val="20"/>
          <w:szCs w:val="20"/>
        </w:rPr>
        <w:t xml:space="preserve">Estambul (Desayuno)  </w:t>
      </w:r>
      <w:r w:rsidRPr="00CA2B52">
        <w:rPr>
          <w:rFonts w:ascii="Arial" w:hAnsi="Arial" w:cs="Arial"/>
          <w:sz w:val="20"/>
          <w:szCs w:val="20"/>
        </w:rPr>
        <w:tab/>
      </w:r>
      <w:r w:rsidRPr="00CA2B52">
        <w:rPr>
          <w:rFonts w:ascii="Arial" w:hAnsi="Arial" w:cs="Arial"/>
          <w:b/>
          <w:bCs/>
          <w:sz w:val="20"/>
          <w:szCs w:val="20"/>
          <w:lang w:val="es-ES"/>
        </w:rPr>
        <w:t xml:space="preserve">  </w:t>
      </w:r>
    </w:p>
    <w:p w14:paraId="0FB0B656" w14:textId="77777777" w:rsidR="00D61E65" w:rsidRPr="00CA2B52" w:rsidRDefault="00D61E65" w:rsidP="00D61E65">
      <w:pPr>
        <w:pStyle w:val="Prrafodelista"/>
        <w:numPr>
          <w:ilvl w:val="0"/>
          <w:numId w:val="22"/>
        </w:numPr>
        <w:spacing w:after="0"/>
        <w:jc w:val="both"/>
        <w:outlineLvl w:val="3"/>
        <w:rPr>
          <w:rFonts w:ascii="Arial" w:hAnsi="Arial" w:cs="Arial"/>
          <w:b/>
          <w:bCs/>
          <w:sz w:val="20"/>
          <w:szCs w:val="20"/>
          <w:lang w:val="es-ES"/>
        </w:rPr>
      </w:pPr>
      <w:bookmarkStart w:id="9" w:name="_Hlk210136654"/>
      <w:r w:rsidRPr="00CA2B52">
        <w:rPr>
          <w:rFonts w:ascii="Arial" w:hAnsi="Arial" w:cs="Arial"/>
          <w:b/>
          <w:bCs/>
          <w:sz w:val="20"/>
          <w:szCs w:val="20"/>
          <w:lang w:val="es-ES"/>
        </w:rPr>
        <w:t>Desayuno en el hotel.</w:t>
      </w:r>
    </w:p>
    <w:p w14:paraId="094FB373" w14:textId="77777777" w:rsidR="00D61E65" w:rsidRPr="00CA2B52" w:rsidRDefault="00D61E65" w:rsidP="00D61E65">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lang w:val="es-ES"/>
        </w:rPr>
        <w:t>Día libre</w:t>
      </w:r>
    </w:p>
    <w:p w14:paraId="51A3EAB7" w14:textId="77777777" w:rsidR="00D61E65" w:rsidRPr="00CA2B52" w:rsidRDefault="00D61E65" w:rsidP="00D61E65">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rPr>
        <w:t>Alojamiento</w:t>
      </w:r>
      <w:bookmarkEnd w:id="9"/>
      <w:r w:rsidRPr="00CA2B52">
        <w:rPr>
          <w:rFonts w:ascii="Arial" w:hAnsi="Arial" w:cs="Arial"/>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5 - Estambul - Ankara – Capadocia. (Desayuno y Cena)</w:t>
      </w:r>
    </w:p>
    <w:p w14:paraId="07736995" w14:textId="77777777" w:rsidR="00D61E65" w:rsidRPr="00CA2B52" w:rsidRDefault="00D61E65" w:rsidP="00D61E65">
      <w:pPr>
        <w:pStyle w:val="Prrafodelista"/>
        <w:numPr>
          <w:ilvl w:val="0"/>
          <w:numId w:val="20"/>
        </w:numPr>
        <w:spacing w:after="0"/>
        <w:jc w:val="both"/>
        <w:rPr>
          <w:rFonts w:ascii="Arial" w:hAnsi="Arial" w:cs="Arial"/>
          <w:sz w:val="20"/>
          <w:szCs w:val="20"/>
        </w:rPr>
      </w:pPr>
      <w:r w:rsidRPr="00CA2B52">
        <w:rPr>
          <w:rFonts w:ascii="Arial" w:hAnsi="Arial" w:cs="Arial"/>
          <w:b/>
          <w:bCs/>
          <w:sz w:val="20"/>
          <w:szCs w:val="20"/>
        </w:rPr>
        <w:t>Desayuno</w:t>
      </w:r>
      <w:r w:rsidRPr="00CA2B52">
        <w:rPr>
          <w:rFonts w:ascii="Arial" w:hAnsi="Arial" w:cs="Arial"/>
          <w:sz w:val="20"/>
          <w:szCs w:val="20"/>
        </w:rPr>
        <w:t xml:space="preserve">. </w:t>
      </w:r>
    </w:p>
    <w:p w14:paraId="71A63E6F" w14:textId="77777777" w:rsidR="00D61E65" w:rsidRPr="00CA2B52" w:rsidRDefault="00D61E65" w:rsidP="00D61E65">
      <w:pPr>
        <w:pStyle w:val="Prrafodelista"/>
        <w:numPr>
          <w:ilvl w:val="0"/>
          <w:numId w:val="20"/>
        </w:numPr>
        <w:spacing w:after="0"/>
        <w:jc w:val="both"/>
        <w:rPr>
          <w:rFonts w:ascii="Arial" w:hAnsi="Arial" w:cs="Arial"/>
          <w:sz w:val="20"/>
          <w:szCs w:val="20"/>
        </w:rPr>
      </w:pPr>
      <w:r w:rsidRPr="00CA2B52">
        <w:rPr>
          <w:rFonts w:ascii="Arial" w:hAnsi="Arial" w:cs="Arial"/>
          <w:sz w:val="20"/>
          <w:szCs w:val="20"/>
        </w:rPr>
        <w:t xml:space="preserve">Hoy nos despedimos de Estambul y nos dirigimos a Capadocia, una de las regiones más fascinantes de Turquía. En nuestro camino, haremos dos paradas notables. La primera será en Ankara, donde visitaremos el Mausoleo de </w:t>
      </w:r>
      <w:proofErr w:type="spellStart"/>
      <w:r w:rsidRPr="00CA2B52">
        <w:rPr>
          <w:rFonts w:ascii="Arial" w:hAnsi="Arial" w:cs="Arial"/>
          <w:sz w:val="20"/>
          <w:szCs w:val="20"/>
        </w:rPr>
        <w:t>Atatürk</w:t>
      </w:r>
      <w:proofErr w:type="spellEnd"/>
      <w:r w:rsidRPr="00CA2B52">
        <w:rPr>
          <w:rFonts w:ascii="Arial" w:hAnsi="Arial" w:cs="Arial"/>
          <w:sz w:val="20"/>
          <w:szCs w:val="20"/>
        </w:rPr>
        <w:t xml:space="preserve">,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p>
    <w:p w14:paraId="11B62934" w14:textId="77777777" w:rsidR="00D61E65" w:rsidRPr="00CA2B52" w:rsidRDefault="00D61E65" w:rsidP="00D61E65">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1457738E" w14:textId="579D5D8B" w:rsidR="00D61E65" w:rsidRPr="00CA2B52" w:rsidRDefault="00D61E65" w:rsidP="00D61E65">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6 – Capadocia (Desayuno y cena)</w:t>
      </w:r>
    </w:p>
    <w:p w14:paraId="4BAED8B6" w14:textId="77777777" w:rsidR="00D61E65" w:rsidRPr="00CA2B52" w:rsidRDefault="00D61E65" w:rsidP="00D61E65">
      <w:pPr>
        <w:pStyle w:val="Prrafodelista"/>
        <w:numPr>
          <w:ilvl w:val="0"/>
          <w:numId w:val="25"/>
        </w:numPr>
        <w:spacing w:after="0"/>
        <w:jc w:val="both"/>
        <w:rPr>
          <w:rFonts w:ascii="Arial" w:hAnsi="Arial" w:cs="Arial"/>
          <w:b/>
          <w:sz w:val="20"/>
          <w:szCs w:val="20"/>
          <w:lang w:val="es-ES"/>
        </w:rPr>
      </w:pPr>
      <w:bookmarkStart w:id="10" w:name="_Hlk195700291"/>
      <w:r w:rsidRPr="00CA2B52">
        <w:rPr>
          <w:rFonts w:ascii="Arial" w:hAnsi="Arial" w:cs="Arial"/>
          <w:b/>
          <w:sz w:val="20"/>
          <w:szCs w:val="20"/>
          <w:lang w:val="es-ES"/>
        </w:rPr>
        <w:t xml:space="preserve">Desayuno en el hotel. </w:t>
      </w:r>
    </w:p>
    <w:p w14:paraId="0DBC8DFF" w14:textId="77777777" w:rsidR="00D61E65" w:rsidRPr="00CA2B52" w:rsidRDefault="00D61E65" w:rsidP="00D61E65">
      <w:pPr>
        <w:pStyle w:val="Prrafodelista"/>
        <w:numPr>
          <w:ilvl w:val="0"/>
          <w:numId w:val="25"/>
        </w:numPr>
        <w:spacing w:after="0"/>
        <w:jc w:val="both"/>
        <w:rPr>
          <w:rFonts w:ascii="Arial" w:hAnsi="Arial" w:cs="Arial"/>
          <w:bCs/>
          <w:sz w:val="20"/>
          <w:szCs w:val="20"/>
          <w:lang w:val="es-ES"/>
        </w:rPr>
      </w:pPr>
      <w:r w:rsidRPr="00CA2B52">
        <w:rPr>
          <w:rFonts w:ascii="Arial" w:hAnsi="Arial" w:cs="Arial"/>
          <w:bCs/>
          <w:sz w:val="20"/>
          <w:szCs w:val="20"/>
          <w:lang w:val="es-ES"/>
        </w:rPr>
        <w:t xml:space="preserve">Hoy nos adentraremos en la maravillosa Capadocia, donde las rocas talladas por siglos narran historias secretas al viento. Comenzamos nuestro viaje mágico en el Valle de </w:t>
      </w:r>
      <w:proofErr w:type="spellStart"/>
      <w:r w:rsidRPr="00CA2B52">
        <w:rPr>
          <w:rFonts w:ascii="Arial" w:hAnsi="Arial" w:cs="Arial"/>
          <w:bCs/>
          <w:sz w:val="20"/>
          <w:szCs w:val="20"/>
          <w:lang w:val="es-ES"/>
        </w:rPr>
        <w:t>Guvercinlik</w:t>
      </w:r>
      <w:proofErr w:type="spellEnd"/>
      <w:r w:rsidRPr="00CA2B52">
        <w:rPr>
          <w:rFonts w:ascii="Arial" w:hAnsi="Arial" w:cs="Arial"/>
          <w:bCs/>
          <w:sz w:val="20"/>
          <w:szCs w:val="20"/>
          <w:lang w:val="es-ES"/>
        </w:rPr>
        <w:t xml:space="preserve">, donde los acantilados abrazan a las palomas en sus nichos y nos sumergen en una belleza atemporal. Seguiremos hacia el Castillo de </w:t>
      </w:r>
      <w:proofErr w:type="spellStart"/>
      <w:r w:rsidRPr="00CA2B52">
        <w:rPr>
          <w:rFonts w:ascii="Arial" w:hAnsi="Arial" w:cs="Arial"/>
          <w:bCs/>
          <w:sz w:val="20"/>
          <w:szCs w:val="20"/>
          <w:lang w:val="es-ES"/>
        </w:rPr>
        <w:t>Uchisar</w:t>
      </w:r>
      <w:proofErr w:type="spellEnd"/>
      <w:r w:rsidRPr="00CA2B52">
        <w:rPr>
          <w:rFonts w:ascii="Arial" w:hAnsi="Arial" w:cs="Arial"/>
          <w:bCs/>
          <w:sz w:val="20"/>
          <w:szCs w:val="20"/>
          <w:lang w:val="es-ES"/>
        </w:rPr>
        <w:t xml:space="preserve">, que, con sus agujas de piedra, parece tocar el cielo. En el enigmático Valle de </w:t>
      </w:r>
      <w:proofErr w:type="spellStart"/>
      <w:r w:rsidRPr="00CA2B52">
        <w:rPr>
          <w:rFonts w:ascii="Arial" w:hAnsi="Arial" w:cs="Arial"/>
          <w:bCs/>
          <w:sz w:val="20"/>
          <w:szCs w:val="20"/>
          <w:lang w:val="es-ES"/>
        </w:rPr>
        <w:t>Devrent</w:t>
      </w:r>
      <w:proofErr w:type="spellEnd"/>
      <w:r w:rsidRPr="00CA2B52">
        <w:rPr>
          <w:rFonts w:ascii="Arial" w:hAnsi="Arial" w:cs="Arial"/>
          <w:bCs/>
          <w:sz w:val="20"/>
          <w:szCs w:val="20"/>
          <w:lang w:val="es-ES"/>
        </w:rPr>
        <w:t xml:space="preserve">, conocido como el “Valle de la Imaginación”, la naturaleza juega con la forma de las rocas, esculpiéndolas como si fueran obras de seres mágicos. Luego, exploraremos el sereno Valle de </w:t>
      </w:r>
      <w:proofErr w:type="spellStart"/>
      <w:r w:rsidRPr="00CA2B52">
        <w:rPr>
          <w:rFonts w:ascii="Arial" w:hAnsi="Arial" w:cs="Arial"/>
          <w:bCs/>
          <w:sz w:val="20"/>
          <w:szCs w:val="20"/>
          <w:lang w:val="es-ES"/>
        </w:rPr>
        <w:t>Avcilar</w:t>
      </w:r>
      <w:proofErr w:type="spellEnd"/>
      <w:r w:rsidRPr="00CA2B52">
        <w:rPr>
          <w:rFonts w:ascii="Arial" w:hAnsi="Arial" w:cs="Arial"/>
          <w:bCs/>
          <w:sz w:val="20"/>
          <w:szCs w:val="20"/>
          <w:lang w:val="es-ES"/>
        </w:rPr>
        <w:t>,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w:t>
      </w:r>
    </w:p>
    <w:p w14:paraId="15A014E1" w14:textId="77777777" w:rsidR="00D61E65" w:rsidRPr="00CA2B52" w:rsidRDefault="00D61E65" w:rsidP="00D61E65">
      <w:pPr>
        <w:pStyle w:val="Prrafodelista"/>
        <w:numPr>
          <w:ilvl w:val="0"/>
          <w:numId w:val="25"/>
        </w:numPr>
        <w:spacing w:after="0"/>
        <w:jc w:val="both"/>
        <w:rPr>
          <w:rFonts w:ascii="Arial" w:hAnsi="Arial" w:cs="Arial"/>
          <w:b/>
          <w:bCs/>
          <w:sz w:val="20"/>
          <w:szCs w:val="20"/>
        </w:rPr>
      </w:pPr>
      <w:r w:rsidRPr="00CA2B52">
        <w:rPr>
          <w:rFonts w:ascii="Arial" w:hAnsi="Arial" w:cs="Arial"/>
          <w:b/>
          <w:bCs/>
          <w:sz w:val="20"/>
          <w:szCs w:val="20"/>
        </w:rPr>
        <w:t>Cena en el hotel.</w:t>
      </w:r>
    </w:p>
    <w:p w14:paraId="75DCF06A" w14:textId="269249F8" w:rsidR="00D61E65" w:rsidRPr="00CA2B52" w:rsidRDefault="00D61E65" w:rsidP="00D61E65">
      <w:pPr>
        <w:pStyle w:val="Prrafodelista"/>
        <w:numPr>
          <w:ilvl w:val="0"/>
          <w:numId w:val="25"/>
        </w:numPr>
        <w:spacing w:after="0"/>
        <w:jc w:val="both"/>
        <w:rPr>
          <w:rFonts w:ascii="Arial" w:hAnsi="Arial" w:cs="Arial"/>
          <w:sz w:val="20"/>
          <w:szCs w:val="20"/>
        </w:rPr>
      </w:pPr>
      <w:r w:rsidRPr="00CA2B52">
        <w:rPr>
          <w:rFonts w:ascii="Arial" w:hAnsi="Arial" w:cs="Arial"/>
          <w:sz w:val="20"/>
          <w:szCs w:val="20"/>
        </w:rPr>
        <w:t>Alojamiento.</w:t>
      </w:r>
    </w:p>
    <w:p w14:paraId="552C7766" w14:textId="77777777" w:rsidR="00EC5FFC" w:rsidRPr="00CA2B52" w:rsidRDefault="00EC5FFC" w:rsidP="00E201A9">
      <w:pPr>
        <w:pStyle w:val="Prrafodelista"/>
        <w:spacing w:after="0"/>
        <w:ind w:left="360"/>
        <w:jc w:val="both"/>
        <w:rPr>
          <w:rFonts w:ascii="Arial" w:hAnsi="Arial" w:cs="Arial"/>
          <w:sz w:val="20"/>
          <w:szCs w:val="20"/>
        </w:rPr>
      </w:pPr>
    </w:p>
    <w:bookmarkEnd w:id="10"/>
    <w:p w14:paraId="51C53F29" w14:textId="77777777" w:rsidR="00E201A9" w:rsidRPr="00CA2B52" w:rsidRDefault="00E201A9" w:rsidP="00E201A9">
      <w:pPr>
        <w:pStyle w:val="Prrafodelista"/>
        <w:spacing w:after="0"/>
        <w:rPr>
          <w:rFonts w:ascii="Arial" w:hAnsi="Arial" w:cs="Arial"/>
          <w:b/>
          <w:bCs/>
          <w:sz w:val="20"/>
          <w:szCs w:val="20"/>
        </w:rPr>
      </w:pPr>
    </w:p>
    <w:p w14:paraId="0F650A9F" w14:textId="77777777" w:rsidR="00D61E65" w:rsidRPr="00CA2B52" w:rsidRDefault="00D61E65" w:rsidP="00D61E6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7 – Capadocia- </w:t>
      </w:r>
      <w:proofErr w:type="spellStart"/>
      <w:r w:rsidRPr="00CA2B52">
        <w:rPr>
          <w:rFonts w:ascii="Arial" w:hAnsi="Arial" w:cs="Arial"/>
          <w:b/>
          <w:bCs/>
          <w:sz w:val="20"/>
          <w:szCs w:val="20"/>
        </w:rPr>
        <w:t>Pamukkale</w:t>
      </w:r>
      <w:proofErr w:type="spellEnd"/>
      <w:r w:rsidRPr="00CA2B52">
        <w:rPr>
          <w:rFonts w:ascii="Arial" w:hAnsi="Arial" w:cs="Arial"/>
          <w:b/>
          <w:bCs/>
          <w:sz w:val="20"/>
          <w:szCs w:val="20"/>
        </w:rPr>
        <w:t xml:space="preserve"> (Desayuno y cena) </w:t>
      </w:r>
      <w:r w:rsidRPr="00CA2B52">
        <w:rPr>
          <w:rFonts w:ascii="Arial" w:hAnsi="Arial" w:cs="Arial"/>
          <w:bCs/>
          <w:sz w:val="20"/>
          <w:szCs w:val="20"/>
          <w:lang w:val="es-ES"/>
        </w:rPr>
        <w:t xml:space="preserve"> </w:t>
      </w:r>
    </w:p>
    <w:p w14:paraId="32552677" w14:textId="77777777" w:rsidR="00D61E65" w:rsidRPr="00CA2B52"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07B17F9F" w14:textId="77777777" w:rsidR="00D61E65" w:rsidRPr="00CA2B52"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sz w:val="20"/>
          <w:szCs w:val="20"/>
        </w:rPr>
        <w:t xml:space="preserve">Nos dirigimos hacia </w:t>
      </w:r>
      <w:proofErr w:type="spellStart"/>
      <w:r w:rsidRPr="00CA2B52">
        <w:rPr>
          <w:rFonts w:ascii="Arial" w:hAnsi="Arial" w:cs="Arial"/>
          <w:sz w:val="20"/>
          <w:szCs w:val="20"/>
        </w:rPr>
        <w:t>Pamukkale</w:t>
      </w:r>
      <w:proofErr w:type="spellEnd"/>
      <w:r w:rsidRPr="00CA2B52">
        <w:rPr>
          <w:rFonts w:ascii="Arial" w:hAnsi="Arial" w:cs="Arial"/>
          <w:sz w:val="20"/>
          <w:szCs w:val="20"/>
        </w:rPr>
        <w:t xml:space="preserv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w:t>
      </w:r>
      <w:proofErr w:type="spellStart"/>
      <w:r w:rsidRPr="00CA2B52">
        <w:rPr>
          <w:rFonts w:ascii="Arial" w:hAnsi="Arial" w:cs="Arial"/>
          <w:sz w:val="20"/>
          <w:szCs w:val="20"/>
        </w:rPr>
        <w:t>Pamukkale</w:t>
      </w:r>
      <w:proofErr w:type="spellEnd"/>
      <w:r w:rsidRPr="00CA2B52">
        <w:rPr>
          <w:rFonts w:ascii="Arial" w:hAnsi="Arial" w:cs="Arial"/>
          <w:sz w:val="20"/>
          <w:szCs w:val="20"/>
        </w:rPr>
        <w:t>, donde tendrán la oportunidad de disfrutar de las instalaciones y relajarse. Pueden sumergirse en las piscinas termales del hotel o simplemente descansar y recargar energías antes de continuar nuestro viaje.</w:t>
      </w:r>
    </w:p>
    <w:p w14:paraId="4C9F7DB5" w14:textId="77777777" w:rsidR="00CA2B52" w:rsidRPr="00CA2B52" w:rsidRDefault="00CA2B52" w:rsidP="00CA2B52">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1DA672B4" w14:textId="77777777" w:rsidR="00CA2B52" w:rsidRPr="00CA2B52" w:rsidRDefault="00CA2B52" w:rsidP="00CA2B52">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045363DA" w14:textId="77777777" w:rsidR="00D61E65" w:rsidRPr="00CA2B52" w:rsidRDefault="00D61E65" w:rsidP="00D61E65">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0E2A42F1"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8 – </w:t>
      </w:r>
      <w:bookmarkStart w:id="11" w:name="_Hlk193189436"/>
      <w:proofErr w:type="spellStart"/>
      <w:r w:rsidRPr="00CA2B52">
        <w:rPr>
          <w:rFonts w:ascii="Arial" w:hAnsi="Arial" w:cs="Arial"/>
          <w:b/>
          <w:bCs/>
          <w:sz w:val="20"/>
          <w:szCs w:val="20"/>
        </w:rPr>
        <w:t>Pamukkale</w:t>
      </w:r>
      <w:bookmarkEnd w:id="11"/>
      <w:proofErr w:type="spellEnd"/>
      <w:r w:rsidRPr="00CA2B52">
        <w:rPr>
          <w:rFonts w:ascii="Arial" w:hAnsi="Arial" w:cs="Arial"/>
          <w:b/>
          <w:bCs/>
          <w:sz w:val="20"/>
          <w:szCs w:val="20"/>
        </w:rPr>
        <w:t xml:space="preserve"> – Éfeso – Esmirna (Desayuno y cena)</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12" w:name="_Hlk195306802"/>
      <w:r w:rsidRPr="00CA2B52">
        <w:rPr>
          <w:rFonts w:ascii="Arial" w:hAnsi="Arial" w:cs="Arial"/>
          <w:b/>
          <w:bCs/>
          <w:sz w:val="20"/>
          <w:szCs w:val="20"/>
        </w:rPr>
        <w:t xml:space="preserve">Desayuno en el hotel. </w:t>
      </w:r>
    </w:p>
    <w:p w14:paraId="4CE26441" w14:textId="77777777" w:rsidR="00D61E65" w:rsidRPr="00CA2B52" w:rsidRDefault="00D61E65" w:rsidP="00A7570B">
      <w:pPr>
        <w:pStyle w:val="Prrafodelista"/>
        <w:numPr>
          <w:ilvl w:val="0"/>
          <w:numId w:val="26"/>
        </w:numPr>
        <w:jc w:val="both"/>
        <w:rPr>
          <w:rFonts w:ascii="Arial" w:hAnsi="Arial" w:cs="Arial"/>
          <w:sz w:val="20"/>
          <w:szCs w:val="20"/>
        </w:rPr>
      </w:pPr>
      <w:r w:rsidRPr="00CA2B52">
        <w:rPr>
          <w:rFonts w:ascii="Arial" w:hAnsi="Arial" w:cs="Arial"/>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bookmarkEnd w:id="12"/>
    <w:p w14:paraId="242CF545" w14:textId="77777777" w:rsidR="00D61E65" w:rsidRPr="00CA2B52" w:rsidRDefault="00D61E65" w:rsidP="00A7570B">
      <w:pPr>
        <w:pStyle w:val="Prrafodelista"/>
        <w:numPr>
          <w:ilvl w:val="0"/>
          <w:numId w:val="26"/>
        </w:numPr>
        <w:spacing w:after="0"/>
        <w:jc w:val="both"/>
        <w:rPr>
          <w:rFonts w:ascii="Arial" w:hAnsi="Arial" w:cs="Arial"/>
          <w:b/>
          <w:bCs/>
          <w:sz w:val="20"/>
          <w:szCs w:val="20"/>
        </w:rPr>
      </w:pPr>
      <w:r w:rsidRPr="00CA2B52">
        <w:rPr>
          <w:rFonts w:ascii="Arial" w:hAnsi="Arial" w:cs="Arial"/>
          <w:b/>
          <w:bCs/>
          <w:sz w:val="20"/>
          <w:szCs w:val="20"/>
        </w:rPr>
        <w:t>Cena en el hotel.</w:t>
      </w:r>
    </w:p>
    <w:p w14:paraId="6BCA21DE" w14:textId="5CA87C30" w:rsidR="00D61E65" w:rsidRPr="00CA2B52" w:rsidRDefault="008F6687" w:rsidP="00A7570B">
      <w:pPr>
        <w:pStyle w:val="Prrafodelista"/>
        <w:numPr>
          <w:ilvl w:val="0"/>
          <w:numId w:val="26"/>
        </w:numPr>
        <w:spacing w:after="0"/>
        <w:jc w:val="both"/>
        <w:rPr>
          <w:rFonts w:ascii="Arial" w:hAnsi="Arial" w:cs="Arial"/>
          <w:sz w:val="20"/>
          <w:szCs w:val="20"/>
        </w:rPr>
      </w:pPr>
      <w:r w:rsidRPr="00CA2B52">
        <w:rPr>
          <w:rFonts w:ascii="Arial" w:hAnsi="Arial" w:cs="Arial"/>
          <w:sz w:val="20"/>
          <w:szCs w:val="20"/>
        </w:rPr>
        <w:t>A</w:t>
      </w:r>
      <w:r w:rsidR="00D61E65" w:rsidRPr="00CA2B52">
        <w:rPr>
          <w:rFonts w:ascii="Arial" w:hAnsi="Arial" w:cs="Arial"/>
          <w:sz w:val="20"/>
          <w:szCs w:val="20"/>
        </w:rPr>
        <w:t>lojamiento.</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9 – Esmirna / </w:t>
      </w:r>
      <w:proofErr w:type="spellStart"/>
      <w:r w:rsidRPr="00CA2B52">
        <w:rPr>
          <w:rFonts w:ascii="Arial" w:hAnsi="Arial" w:cs="Arial"/>
          <w:b/>
          <w:bCs/>
          <w:sz w:val="20"/>
          <w:szCs w:val="20"/>
        </w:rPr>
        <w:t>Kusadasi</w:t>
      </w:r>
      <w:proofErr w:type="spellEnd"/>
      <w:r w:rsidRPr="00CA2B52">
        <w:rPr>
          <w:rFonts w:ascii="Arial" w:hAnsi="Arial" w:cs="Arial"/>
          <w:b/>
          <w:bCs/>
          <w:sz w:val="20"/>
          <w:szCs w:val="20"/>
        </w:rPr>
        <w:t xml:space="preserve"> (Desayuno)</w:t>
      </w:r>
    </w:p>
    <w:p w14:paraId="288A69BE" w14:textId="77777777" w:rsidR="00D61E65" w:rsidRPr="00CA2B52" w:rsidRDefault="00D61E65" w:rsidP="00D61E65">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61075C23" w14:textId="77777777" w:rsidR="00D61E65" w:rsidRPr="00CA2B52" w:rsidRDefault="00D61E65" w:rsidP="00D61E65">
      <w:pPr>
        <w:pStyle w:val="Prrafodelista"/>
        <w:numPr>
          <w:ilvl w:val="0"/>
          <w:numId w:val="27"/>
        </w:numPr>
        <w:spacing w:after="0"/>
        <w:jc w:val="both"/>
        <w:rPr>
          <w:rFonts w:ascii="Arial" w:hAnsi="Arial" w:cs="Arial"/>
          <w:sz w:val="20"/>
          <w:szCs w:val="20"/>
        </w:rPr>
      </w:pPr>
      <w:r w:rsidRPr="00CA2B52">
        <w:rPr>
          <w:rFonts w:ascii="Arial" w:hAnsi="Arial" w:cs="Arial"/>
          <w:sz w:val="20"/>
          <w:szCs w:val="20"/>
        </w:rPr>
        <w:t>Día libre</w:t>
      </w:r>
    </w:p>
    <w:p w14:paraId="72669ACE" w14:textId="77777777" w:rsidR="00D61E65" w:rsidRPr="00CA2B52" w:rsidRDefault="00D61E65" w:rsidP="00D61E65">
      <w:pPr>
        <w:pStyle w:val="Prrafodelista"/>
        <w:numPr>
          <w:ilvl w:val="0"/>
          <w:numId w:val="27"/>
        </w:numPr>
        <w:spacing w:after="0"/>
        <w:jc w:val="both"/>
        <w:rPr>
          <w:rFonts w:ascii="Arial" w:hAnsi="Arial" w:cs="Arial"/>
          <w:sz w:val="20"/>
          <w:szCs w:val="20"/>
        </w:rPr>
      </w:pPr>
      <w:r w:rsidRPr="00CA2B52">
        <w:rPr>
          <w:rFonts w:ascii="Arial" w:hAnsi="Arial" w:cs="Arial"/>
          <w:sz w:val="20"/>
          <w:szCs w:val="20"/>
        </w:rPr>
        <w:t>Alojamiento</w:t>
      </w:r>
    </w:p>
    <w:p w14:paraId="654DC6D9" w14:textId="77777777" w:rsidR="00D61E65" w:rsidRPr="00CA2B52" w:rsidRDefault="00D61E65" w:rsidP="00D61E65">
      <w:pPr>
        <w:pStyle w:val="Prrafodelista"/>
        <w:spacing w:after="0"/>
        <w:ind w:left="360"/>
        <w:jc w:val="both"/>
        <w:rPr>
          <w:rFonts w:ascii="Arial" w:hAnsi="Arial" w:cs="Arial"/>
          <w:sz w:val="20"/>
          <w:szCs w:val="20"/>
        </w:rPr>
      </w:pPr>
    </w:p>
    <w:p w14:paraId="73D6FA93" w14:textId="77777777"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Día 10 –</w:t>
      </w:r>
      <w:r w:rsidRPr="00CA2B52">
        <w:rPr>
          <w:rFonts w:ascii="Arial" w:hAnsi="Arial" w:cs="Arial"/>
          <w:sz w:val="20"/>
          <w:szCs w:val="20"/>
        </w:rPr>
        <w:t xml:space="preserve"> </w:t>
      </w:r>
      <w:r w:rsidRPr="00CA2B52">
        <w:rPr>
          <w:rFonts w:ascii="Arial" w:hAnsi="Arial" w:cs="Arial"/>
          <w:b/>
          <w:bCs/>
          <w:sz w:val="20"/>
          <w:szCs w:val="20"/>
        </w:rPr>
        <w:t xml:space="preserve">Esmirna / </w:t>
      </w:r>
      <w:proofErr w:type="spellStart"/>
      <w:r w:rsidRPr="00CA2B52">
        <w:rPr>
          <w:rFonts w:ascii="Arial" w:hAnsi="Arial" w:cs="Arial"/>
          <w:b/>
          <w:bCs/>
          <w:sz w:val="20"/>
          <w:szCs w:val="20"/>
        </w:rPr>
        <w:t>Kusadasi</w:t>
      </w:r>
      <w:proofErr w:type="spellEnd"/>
      <w:r w:rsidRPr="00CA2B52">
        <w:rPr>
          <w:rFonts w:ascii="Arial" w:hAnsi="Arial" w:cs="Arial"/>
          <w:b/>
          <w:bCs/>
          <w:sz w:val="20"/>
          <w:szCs w:val="20"/>
        </w:rPr>
        <w:t xml:space="preserve"> – Bursa - Estambul </w:t>
      </w:r>
      <w:r w:rsidRPr="00CA2B52">
        <w:rPr>
          <w:rFonts w:ascii="Arial" w:hAnsi="Arial" w:cs="Arial"/>
          <w:b/>
          <w:bCs/>
          <w:noProof/>
          <w:sz w:val="20"/>
          <w:szCs w:val="20"/>
        </w:rPr>
        <w:t>(Desayuno)</w:t>
      </w:r>
    </w:p>
    <w:p w14:paraId="1957C9F3" w14:textId="77777777" w:rsidR="00D61E65" w:rsidRPr="00CA2B52" w:rsidRDefault="00D61E65" w:rsidP="00D61E65">
      <w:pPr>
        <w:pStyle w:val="Prrafodelista"/>
        <w:numPr>
          <w:ilvl w:val="0"/>
          <w:numId w:val="28"/>
        </w:numPr>
        <w:spacing w:after="0"/>
        <w:jc w:val="both"/>
        <w:rPr>
          <w:rFonts w:ascii="Arial" w:hAnsi="Arial" w:cs="Arial"/>
          <w:b/>
          <w:bCs/>
          <w:sz w:val="20"/>
          <w:szCs w:val="20"/>
        </w:rPr>
      </w:pPr>
      <w:bookmarkStart w:id="13" w:name="_Hlk195640986"/>
      <w:bookmarkStart w:id="14" w:name="_Hlk195712051"/>
      <w:bookmarkStart w:id="15" w:name="_Hlk195307112"/>
      <w:r w:rsidRPr="00CA2B52">
        <w:rPr>
          <w:rFonts w:ascii="Arial" w:hAnsi="Arial" w:cs="Arial"/>
          <w:b/>
          <w:bCs/>
          <w:sz w:val="20"/>
          <w:szCs w:val="20"/>
        </w:rPr>
        <w:t>Desayuno en el hotel.</w:t>
      </w:r>
    </w:p>
    <w:p w14:paraId="5C1B706A" w14:textId="77777777" w:rsidR="009402A7" w:rsidRDefault="00D61E65" w:rsidP="00D61E65">
      <w:pPr>
        <w:pStyle w:val="Prrafodelista"/>
        <w:numPr>
          <w:ilvl w:val="0"/>
          <w:numId w:val="28"/>
        </w:numPr>
        <w:jc w:val="both"/>
        <w:rPr>
          <w:rFonts w:ascii="Arial" w:hAnsi="Arial" w:cs="Arial"/>
          <w:sz w:val="20"/>
          <w:szCs w:val="20"/>
        </w:rPr>
      </w:pPr>
      <w:r w:rsidRPr="00CA2B52">
        <w:rPr>
          <w:rFonts w:ascii="Arial" w:hAnsi="Arial" w:cs="Arial"/>
          <w:sz w:val="20"/>
          <w:szCs w:val="20"/>
        </w:rPr>
        <w:t xml:space="preserve">En este último día de nuestro recorrido en Anatolia, partiremos temprano desde Izmir hacia la encantadora ciudad de Bursa, conocida como la "Ciudad Verde" de Turquía. Bursa nos recibirá con </w:t>
      </w:r>
    </w:p>
    <w:p w14:paraId="5D51111F" w14:textId="77777777" w:rsidR="009402A7" w:rsidRDefault="009402A7" w:rsidP="009402A7">
      <w:pPr>
        <w:pStyle w:val="Prrafodelista"/>
        <w:ind w:left="360"/>
        <w:jc w:val="both"/>
        <w:rPr>
          <w:rFonts w:ascii="Arial" w:hAnsi="Arial" w:cs="Arial"/>
          <w:sz w:val="20"/>
          <w:szCs w:val="20"/>
        </w:rPr>
      </w:pPr>
    </w:p>
    <w:p w14:paraId="57EB1C29" w14:textId="23B4774A" w:rsidR="00D61E65" w:rsidRPr="00CA2B52" w:rsidRDefault="00D61E65" w:rsidP="009402A7">
      <w:pPr>
        <w:pStyle w:val="Prrafodelista"/>
        <w:ind w:left="360"/>
        <w:jc w:val="both"/>
        <w:rPr>
          <w:rFonts w:ascii="Arial" w:hAnsi="Arial" w:cs="Arial"/>
          <w:sz w:val="20"/>
          <w:szCs w:val="20"/>
        </w:rPr>
      </w:pPr>
      <w:r w:rsidRPr="00CA2B52">
        <w:rPr>
          <w:rFonts w:ascii="Arial" w:hAnsi="Arial" w:cs="Arial"/>
          <w:sz w:val="20"/>
          <w:szCs w:val="20"/>
        </w:rPr>
        <w:t xml:space="preserve">su rica historia y belleza natural. Visitaremos la Casa de Seda, donde podrán explorar y comprar recuerdos únicos. Durante nuestro recorrido, también visitaremos la Mezquita Verde. Después de un día lleno de descubrimientos, regresaremos a Estambul. </w:t>
      </w:r>
    </w:p>
    <w:p w14:paraId="40E5ED08" w14:textId="6A54C2F8" w:rsidR="00D61E65" w:rsidRPr="00CA2B52" w:rsidRDefault="00D61E65" w:rsidP="00D61E65">
      <w:pPr>
        <w:pStyle w:val="Prrafodelista"/>
        <w:numPr>
          <w:ilvl w:val="0"/>
          <w:numId w:val="28"/>
        </w:numPr>
        <w:jc w:val="both"/>
        <w:rPr>
          <w:rFonts w:ascii="Arial" w:hAnsi="Arial" w:cs="Arial"/>
          <w:sz w:val="20"/>
          <w:szCs w:val="20"/>
          <w:lang w:val="es-ES"/>
        </w:rPr>
      </w:pPr>
      <w:r w:rsidRPr="00CA2B52">
        <w:rPr>
          <w:rFonts w:ascii="Arial" w:hAnsi="Arial" w:cs="Arial"/>
          <w:sz w:val="20"/>
          <w:szCs w:val="20"/>
        </w:rPr>
        <w:t xml:space="preserve">Alojamiento. </w:t>
      </w:r>
      <w:bookmarkStart w:id="16" w:name="_Hlk195174303"/>
      <w:bookmarkEnd w:id="13"/>
      <w:bookmarkEnd w:id="14"/>
    </w:p>
    <w:p w14:paraId="4FC31F9A" w14:textId="39512553" w:rsidR="00D61E65" w:rsidRPr="00CA2B52" w:rsidRDefault="00D61E65" w:rsidP="00D61E65">
      <w:pPr>
        <w:shd w:val="clear" w:color="auto" w:fill="D9D9D9"/>
        <w:outlineLvl w:val="3"/>
        <w:rPr>
          <w:rFonts w:ascii="Arial" w:hAnsi="Arial" w:cs="Arial"/>
          <w:sz w:val="20"/>
          <w:szCs w:val="20"/>
        </w:rPr>
      </w:pPr>
      <w:bookmarkStart w:id="17" w:name="_Hlk192279654"/>
      <w:bookmarkEnd w:id="16"/>
      <w:r w:rsidRPr="00CA2B52">
        <w:rPr>
          <w:rFonts w:ascii="Arial" w:hAnsi="Arial" w:cs="Arial"/>
          <w:b/>
          <w:bCs/>
          <w:sz w:val="20"/>
          <w:szCs w:val="20"/>
        </w:rPr>
        <w:t xml:space="preserve">Día 11 –Estambul </w:t>
      </w:r>
      <w:r w:rsidR="00EC5FFC" w:rsidRPr="00CA2B52">
        <w:rPr>
          <w:rFonts w:ascii="Arial" w:hAnsi="Arial" w:cs="Arial"/>
          <w:b/>
          <w:bCs/>
          <w:sz w:val="20"/>
          <w:szCs w:val="20"/>
        </w:rPr>
        <w:t xml:space="preserve">– Dubái </w:t>
      </w:r>
      <w:r w:rsidRPr="00CA2B52">
        <w:rPr>
          <w:rFonts w:ascii="Arial" w:hAnsi="Arial" w:cs="Arial"/>
          <w:b/>
          <w:bCs/>
          <w:sz w:val="20"/>
          <w:szCs w:val="20"/>
        </w:rPr>
        <w:t>(Desayuno)</w:t>
      </w:r>
      <w:r w:rsidRPr="00CA2B52">
        <w:rPr>
          <w:rFonts w:ascii="Arial" w:hAnsi="Arial" w:cs="Arial"/>
          <w:sz w:val="20"/>
          <w:szCs w:val="20"/>
        </w:rPr>
        <w:t xml:space="preserve"> </w:t>
      </w:r>
    </w:p>
    <w:p w14:paraId="0BA02CAB" w14:textId="77777777" w:rsidR="00D61E65" w:rsidRPr="00CA2B52" w:rsidRDefault="00D61E65" w:rsidP="00277683">
      <w:pPr>
        <w:pStyle w:val="Prrafodelista"/>
        <w:numPr>
          <w:ilvl w:val="0"/>
          <w:numId w:val="43"/>
        </w:numPr>
        <w:rPr>
          <w:rFonts w:ascii="Arial" w:hAnsi="Arial" w:cs="Arial"/>
          <w:b/>
          <w:bCs/>
          <w:sz w:val="20"/>
          <w:szCs w:val="20"/>
        </w:rPr>
      </w:pPr>
      <w:bookmarkStart w:id="18" w:name="_Hlk195638313"/>
      <w:bookmarkEnd w:id="17"/>
      <w:r w:rsidRPr="00CA2B52">
        <w:rPr>
          <w:rFonts w:ascii="Arial" w:hAnsi="Arial" w:cs="Arial"/>
          <w:b/>
          <w:bCs/>
          <w:sz w:val="20"/>
          <w:szCs w:val="20"/>
        </w:rPr>
        <w:t>Desayuno en el hotel.</w:t>
      </w:r>
    </w:p>
    <w:p w14:paraId="1ADE47CF" w14:textId="7B271474" w:rsidR="00D61E65" w:rsidRPr="00CA2B52" w:rsidRDefault="00D61E65" w:rsidP="00277683">
      <w:pPr>
        <w:pStyle w:val="Prrafodelista"/>
        <w:numPr>
          <w:ilvl w:val="0"/>
          <w:numId w:val="43"/>
        </w:numPr>
        <w:spacing w:after="0"/>
        <w:rPr>
          <w:rFonts w:ascii="Arial" w:hAnsi="Arial" w:cs="Arial"/>
          <w:noProof/>
          <w:sz w:val="20"/>
          <w:szCs w:val="20"/>
        </w:rPr>
      </w:pPr>
      <w:r w:rsidRPr="00CA2B52">
        <w:rPr>
          <w:rFonts w:ascii="Arial" w:hAnsi="Arial" w:cs="Arial"/>
          <w:sz w:val="20"/>
          <w:szCs w:val="20"/>
        </w:rPr>
        <w:t>Traslado al aeropuerto</w:t>
      </w:r>
      <w:bookmarkEnd w:id="15"/>
      <w:bookmarkEnd w:id="18"/>
      <w:r w:rsidRPr="00CA2B52">
        <w:rPr>
          <w:rFonts w:ascii="Arial" w:hAnsi="Arial" w:cs="Arial"/>
          <w:sz w:val="20"/>
          <w:szCs w:val="20"/>
        </w:rPr>
        <w:t>.</w:t>
      </w:r>
    </w:p>
    <w:p w14:paraId="2548A90B" w14:textId="293D8178" w:rsidR="00277683" w:rsidRPr="00CA2B52" w:rsidRDefault="00277683" w:rsidP="00277683">
      <w:pPr>
        <w:pStyle w:val="Prrafodelista"/>
        <w:numPr>
          <w:ilvl w:val="0"/>
          <w:numId w:val="43"/>
        </w:numPr>
        <w:spacing w:after="0"/>
        <w:rPr>
          <w:rFonts w:ascii="Arial" w:hAnsi="Arial" w:cs="Arial"/>
          <w:noProof/>
          <w:sz w:val="20"/>
          <w:szCs w:val="20"/>
        </w:rPr>
      </w:pPr>
      <w:r w:rsidRPr="00CA2B52">
        <w:rPr>
          <w:rFonts w:ascii="Arial" w:hAnsi="Arial" w:cs="Arial"/>
          <w:sz w:val="20"/>
          <w:szCs w:val="20"/>
        </w:rPr>
        <w:t>Tarde Libre.</w:t>
      </w:r>
    </w:p>
    <w:p w14:paraId="08B3517C" w14:textId="19076F6B" w:rsidR="00D61E65" w:rsidRPr="00CA2B52" w:rsidRDefault="00277683" w:rsidP="00277683">
      <w:pPr>
        <w:pStyle w:val="Prrafodelista"/>
        <w:numPr>
          <w:ilvl w:val="0"/>
          <w:numId w:val="43"/>
        </w:numPr>
        <w:spacing w:after="0"/>
        <w:rPr>
          <w:rFonts w:ascii="Arial" w:hAnsi="Arial" w:cs="Arial"/>
          <w:noProof/>
          <w:sz w:val="20"/>
          <w:szCs w:val="20"/>
        </w:rPr>
      </w:pPr>
      <w:r w:rsidRPr="00CA2B52">
        <w:rPr>
          <w:rFonts w:ascii="Arial" w:hAnsi="Arial" w:cs="Arial"/>
          <w:sz w:val="20"/>
          <w:szCs w:val="20"/>
        </w:rPr>
        <w:t>Alojamiento.</w:t>
      </w:r>
    </w:p>
    <w:p w14:paraId="4D4A084E" w14:textId="77777777" w:rsidR="00277683" w:rsidRPr="00CA2B52" w:rsidRDefault="00277683" w:rsidP="00277683">
      <w:pPr>
        <w:pStyle w:val="Prrafodelista"/>
        <w:spacing w:after="0"/>
        <w:rPr>
          <w:rFonts w:ascii="Arial" w:hAnsi="Arial" w:cs="Arial"/>
          <w:noProof/>
          <w:sz w:val="20"/>
          <w:szCs w:val="20"/>
        </w:rPr>
      </w:pPr>
    </w:p>
    <w:p w14:paraId="7DBF6751" w14:textId="5779E157"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C87DC4" w:rsidRPr="00CA2B52">
        <w:rPr>
          <w:rFonts w:ascii="Arial" w:eastAsia="MS Mincho" w:hAnsi="Arial" w:cs="Arial"/>
          <w:b/>
          <w:bCs/>
          <w:lang w:eastAsia="en-US"/>
        </w:rPr>
        <w:t>:</w:t>
      </w:r>
      <w:r w:rsidR="00277683" w:rsidRPr="00CA2B52">
        <w:rPr>
          <w:rFonts w:ascii="Arial" w:hAnsi="Arial" w:cs="Arial"/>
          <w:b/>
          <w:bCs/>
          <w:sz w:val="20"/>
          <w:szCs w:val="20"/>
        </w:rPr>
        <w:t xml:space="preserve"> Dubái (Desayuno y Cena)</w:t>
      </w:r>
    </w:p>
    <w:p w14:paraId="32EB7959" w14:textId="5067F41A" w:rsidR="00AF30B4" w:rsidRPr="00CA2B52" w:rsidRDefault="00AF30B4"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2CA2055C" w14:textId="2D981437" w:rsidR="00277683" w:rsidRPr="00CA2B52" w:rsidRDefault="00277683" w:rsidP="00A7570B">
      <w:pPr>
        <w:pStyle w:val="Prrafodelista"/>
        <w:numPr>
          <w:ilvl w:val="0"/>
          <w:numId w:val="37"/>
        </w:numPr>
        <w:spacing w:line="240" w:lineRule="auto"/>
        <w:jc w:val="both"/>
        <w:rPr>
          <w:rFonts w:ascii="Arial" w:hAnsi="Arial" w:cs="Arial"/>
          <w:sz w:val="20"/>
          <w:szCs w:val="20"/>
        </w:rPr>
      </w:pPr>
      <w:r w:rsidRPr="00CA2B52">
        <w:rPr>
          <w:rFonts w:ascii="Arial" w:hAnsi="Arial" w:cs="Arial"/>
          <w:sz w:val="20"/>
          <w:szCs w:val="20"/>
        </w:rPr>
        <w:t xml:space="preserve">Visita por la ciudad Salida hacia Deira pasando por el Zoco de las especies, Zoco de Oro; atravesando el Canal por Abra (Taxi Acuático) llegada y visita al Museo de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Por la carretera de Jumeirah, vista de la Mezquita de Jumeirah; parada para fotos en el Burj al </w:t>
      </w:r>
      <w:proofErr w:type="spellStart"/>
      <w:r w:rsidRPr="00CA2B52">
        <w:rPr>
          <w:rFonts w:ascii="Arial" w:hAnsi="Arial" w:cs="Arial"/>
          <w:sz w:val="20"/>
          <w:szCs w:val="20"/>
        </w:rPr>
        <w:t>Arab</w:t>
      </w:r>
      <w:proofErr w:type="spellEnd"/>
      <w:r w:rsidRPr="00CA2B52">
        <w:rPr>
          <w:rFonts w:ascii="Arial" w:hAnsi="Arial" w:cs="Arial"/>
          <w:sz w:val="20"/>
          <w:szCs w:val="20"/>
        </w:rPr>
        <w:t xml:space="preserve"> único hotel en el mundo de 7 estrellas. Pasaremos por Burj Khalifa el edificio más alto del mundo situado en el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Mall (el Mall más grande del mundo con 1000 tiendas). Regreso al hotel. Por la noche salida a las 19:30 </w:t>
      </w:r>
      <w:proofErr w:type="spellStart"/>
      <w:r w:rsidRPr="00CA2B52">
        <w:rPr>
          <w:rFonts w:ascii="Arial" w:hAnsi="Arial" w:cs="Arial"/>
          <w:sz w:val="20"/>
          <w:szCs w:val="20"/>
        </w:rPr>
        <w:t>hrs</w:t>
      </w:r>
      <w:proofErr w:type="spellEnd"/>
      <w:r w:rsidRPr="00CA2B52">
        <w:rPr>
          <w:rFonts w:ascii="Arial" w:hAnsi="Arial" w:cs="Arial"/>
          <w:sz w:val="20"/>
          <w:szCs w:val="20"/>
        </w:rPr>
        <w:t xml:space="preserve">. Para disfrutar de las vistas y los sonidos de la cala de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navegando 2 horas abordo en un </w:t>
      </w:r>
      <w:proofErr w:type="spellStart"/>
      <w:r w:rsidRPr="00CA2B52">
        <w:rPr>
          <w:rFonts w:ascii="Arial" w:hAnsi="Arial" w:cs="Arial"/>
          <w:sz w:val="20"/>
          <w:szCs w:val="20"/>
        </w:rPr>
        <w:t>Dhow</w:t>
      </w:r>
      <w:proofErr w:type="spellEnd"/>
      <w:r w:rsidRPr="00CA2B52">
        <w:rPr>
          <w:rFonts w:ascii="Arial" w:hAnsi="Arial" w:cs="Arial"/>
          <w:sz w:val="20"/>
          <w:szCs w:val="20"/>
        </w:rPr>
        <w:t xml:space="preserve"> tradicional. El viaje se realiza desde la desembocadura del arroyo, a lo largo del mismo hasta el iluminado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Creek Golf Club que asemeja a una vela de barco y regreso al hotel.</w:t>
      </w:r>
    </w:p>
    <w:p w14:paraId="39A28287" w14:textId="0A90FAAE" w:rsidR="00CA2B52" w:rsidRPr="00B06432" w:rsidRDefault="005D55EB" w:rsidP="00683EE8">
      <w:pPr>
        <w:pStyle w:val="Prrafodelista"/>
        <w:numPr>
          <w:ilvl w:val="0"/>
          <w:numId w:val="37"/>
        </w:numPr>
        <w:spacing w:line="240" w:lineRule="auto"/>
        <w:jc w:val="both"/>
        <w:rPr>
          <w:rFonts w:ascii="Arial" w:hAnsi="Arial" w:cs="Arial"/>
          <w:sz w:val="20"/>
          <w:szCs w:val="20"/>
        </w:rPr>
      </w:pPr>
      <w:r w:rsidRPr="00CA2B52">
        <w:rPr>
          <w:rFonts w:ascii="Arial" w:hAnsi="Arial" w:cs="Arial"/>
          <w:sz w:val="20"/>
          <w:szCs w:val="20"/>
        </w:rPr>
        <w:t>Alojamiento.</w:t>
      </w:r>
    </w:p>
    <w:p w14:paraId="36238A75" w14:textId="1F597F80"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277683" w:rsidRPr="00CA2B52">
        <w:rPr>
          <w:rFonts w:ascii="Arial" w:hAnsi="Arial" w:cs="Arial"/>
          <w:b/>
          <w:bCs/>
          <w:sz w:val="20"/>
          <w:szCs w:val="20"/>
        </w:rPr>
        <w:t>Dubái (Desayuno</w:t>
      </w:r>
      <w:r w:rsidR="00442CF7" w:rsidRPr="00CA2B52">
        <w:rPr>
          <w:rFonts w:ascii="Arial" w:hAnsi="Arial" w:cs="Arial"/>
          <w:b/>
          <w:bCs/>
          <w:sz w:val="20"/>
          <w:szCs w:val="20"/>
        </w:rPr>
        <w:t xml:space="preserve"> y Cena</w:t>
      </w:r>
      <w:r w:rsidR="00277683" w:rsidRPr="00CA2B52">
        <w:rPr>
          <w:rFonts w:ascii="Arial" w:hAnsi="Arial" w:cs="Arial"/>
          <w:b/>
          <w:bCs/>
          <w:sz w:val="20"/>
          <w:szCs w:val="20"/>
        </w:rPr>
        <w:t>)</w:t>
      </w:r>
      <w:r w:rsidRPr="00CA2B52">
        <w:rPr>
          <w:rFonts w:ascii="Arial Narrow" w:eastAsia="MS Mincho" w:hAnsi="Arial Narrow" w:cs="Arial"/>
          <w:b/>
          <w:bCs/>
          <w:lang w:val="es-ES"/>
        </w:rPr>
        <w:t xml:space="preserve">. </w:t>
      </w:r>
    </w:p>
    <w:p w14:paraId="0C837D61" w14:textId="56F92D9D"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3057B647" w14:textId="64F0AC7C" w:rsidR="00277683" w:rsidRPr="00CA2B52" w:rsidRDefault="00277683"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Mañana libre.</w:t>
      </w:r>
    </w:p>
    <w:p w14:paraId="6008FD9D" w14:textId="096FE2F2" w:rsidR="000F6B8F" w:rsidRPr="00CA2B52" w:rsidRDefault="00277683" w:rsidP="00A7570B">
      <w:pPr>
        <w:pStyle w:val="Prrafodelista"/>
        <w:numPr>
          <w:ilvl w:val="0"/>
          <w:numId w:val="37"/>
        </w:numPr>
        <w:spacing w:line="240" w:lineRule="auto"/>
        <w:jc w:val="both"/>
        <w:rPr>
          <w:rFonts w:ascii="Arial" w:hAnsi="Arial" w:cs="Arial"/>
          <w:sz w:val="20"/>
          <w:szCs w:val="20"/>
        </w:rPr>
      </w:pPr>
      <w:r w:rsidRPr="00CA2B52">
        <w:rPr>
          <w:rFonts w:ascii="Arial" w:hAnsi="Arial" w:cs="Arial"/>
          <w:sz w:val="20"/>
          <w:szCs w:val="20"/>
        </w:rPr>
        <w:t xml:space="preserve">Alrededor de las 15:00 a 15:30 </w:t>
      </w:r>
      <w:proofErr w:type="spellStart"/>
      <w:r w:rsidRPr="00CA2B52">
        <w:rPr>
          <w:rFonts w:ascii="Arial" w:hAnsi="Arial" w:cs="Arial"/>
          <w:sz w:val="20"/>
          <w:szCs w:val="20"/>
        </w:rPr>
        <w:t>hrs</w:t>
      </w:r>
      <w:proofErr w:type="spellEnd"/>
      <w:r w:rsidRPr="00CA2B52">
        <w:rPr>
          <w:rFonts w:ascii="Arial" w:hAnsi="Arial" w:cs="Arial"/>
          <w:sz w:val="20"/>
          <w:szCs w:val="20"/>
        </w:rPr>
        <w:t xml:space="preserve">. los recogerán para realizar la excursión más popular Los </w:t>
      </w:r>
      <w:proofErr w:type="spellStart"/>
      <w:r w:rsidRPr="00CA2B52">
        <w:rPr>
          <w:rFonts w:ascii="Arial" w:hAnsi="Arial" w:cs="Arial"/>
          <w:sz w:val="20"/>
          <w:szCs w:val="20"/>
        </w:rPr>
        <w:t>Land</w:t>
      </w:r>
      <w:proofErr w:type="spellEnd"/>
      <w:r w:rsidRPr="00CA2B52">
        <w:rPr>
          <w:rFonts w:ascii="Arial" w:hAnsi="Arial" w:cs="Arial"/>
          <w:sz w:val="20"/>
          <w:szCs w:val="20"/>
        </w:rPr>
        <w:t xml:space="preserve"> </w:t>
      </w:r>
      <w:proofErr w:type="spellStart"/>
      <w:r w:rsidRPr="00CA2B52">
        <w:rPr>
          <w:rFonts w:ascii="Arial" w:hAnsi="Arial" w:cs="Arial"/>
          <w:sz w:val="20"/>
          <w:szCs w:val="20"/>
        </w:rPr>
        <w:t>Cruisers</w:t>
      </w:r>
      <w:proofErr w:type="spellEnd"/>
      <w:r w:rsidRPr="00CA2B52">
        <w:rPr>
          <w:rFonts w:ascii="Arial" w:hAnsi="Arial" w:cs="Arial"/>
          <w:sz w:val="20"/>
          <w:szCs w:val="20"/>
        </w:rPr>
        <w:t xml:space="preserve">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w:t>
      </w:r>
      <w:proofErr w:type="spellStart"/>
      <w:r w:rsidRPr="00CA2B52">
        <w:rPr>
          <w:rFonts w:ascii="Arial" w:hAnsi="Arial" w:cs="Arial"/>
          <w:sz w:val="20"/>
          <w:szCs w:val="20"/>
        </w:rPr>
        <w:t>Ski</w:t>
      </w:r>
      <w:proofErr w:type="spellEnd"/>
      <w:r w:rsidRPr="00CA2B52">
        <w:rPr>
          <w:rFonts w:ascii="Arial" w:hAnsi="Arial" w:cs="Arial"/>
          <w:sz w:val="20"/>
          <w:szCs w:val="20"/>
        </w:rPr>
        <w:t xml:space="preserve"> por la arena, pintarse con henna, agua, refrescos, te y café). Regreso al </w:t>
      </w:r>
      <w:proofErr w:type="gramStart"/>
      <w:r w:rsidRPr="00CA2B52">
        <w:rPr>
          <w:rFonts w:ascii="Arial" w:hAnsi="Arial" w:cs="Arial"/>
          <w:sz w:val="20"/>
          <w:szCs w:val="20"/>
        </w:rPr>
        <w:t>hotel.</w:t>
      </w:r>
      <w:r w:rsidR="000F6B8F" w:rsidRPr="00CA2B52">
        <w:rPr>
          <w:rFonts w:ascii="Arial" w:hAnsi="Arial" w:cs="Arial"/>
          <w:sz w:val="20"/>
          <w:szCs w:val="20"/>
        </w:rPr>
        <w:t>.</w:t>
      </w:r>
      <w:proofErr w:type="gramEnd"/>
    </w:p>
    <w:p w14:paraId="5CB86DBE" w14:textId="04249D6A" w:rsidR="000F6B8F" w:rsidRDefault="000F6B8F" w:rsidP="00A7570B">
      <w:pPr>
        <w:pStyle w:val="Prrafodelista"/>
        <w:numPr>
          <w:ilvl w:val="0"/>
          <w:numId w:val="37"/>
        </w:numPr>
        <w:spacing w:line="240" w:lineRule="auto"/>
        <w:jc w:val="both"/>
        <w:rPr>
          <w:rFonts w:ascii="Arial" w:hAnsi="Arial" w:cs="Arial"/>
          <w:sz w:val="20"/>
          <w:szCs w:val="20"/>
        </w:rPr>
      </w:pPr>
      <w:r w:rsidRPr="00CA2B52">
        <w:rPr>
          <w:rFonts w:ascii="Arial" w:hAnsi="Arial" w:cs="Arial"/>
          <w:sz w:val="20"/>
          <w:szCs w:val="20"/>
        </w:rPr>
        <w:t>Alojamiento.</w:t>
      </w:r>
    </w:p>
    <w:p w14:paraId="0BB7AE6C" w14:textId="758CEEAC" w:rsidR="009402A7" w:rsidRDefault="009402A7" w:rsidP="009402A7">
      <w:pPr>
        <w:spacing w:line="240" w:lineRule="auto"/>
        <w:jc w:val="both"/>
        <w:rPr>
          <w:rFonts w:ascii="Arial" w:hAnsi="Arial" w:cs="Arial"/>
          <w:sz w:val="20"/>
          <w:szCs w:val="20"/>
        </w:rPr>
      </w:pPr>
    </w:p>
    <w:p w14:paraId="3AAD223D" w14:textId="1F074B6A" w:rsidR="009402A7" w:rsidRDefault="009402A7" w:rsidP="009402A7">
      <w:pPr>
        <w:spacing w:line="240" w:lineRule="auto"/>
        <w:jc w:val="both"/>
        <w:rPr>
          <w:rFonts w:ascii="Arial" w:hAnsi="Arial" w:cs="Arial"/>
          <w:sz w:val="20"/>
          <w:szCs w:val="20"/>
        </w:rPr>
      </w:pPr>
    </w:p>
    <w:p w14:paraId="75E4DF65" w14:textId="77777777" w:rsidR="009402A7" w:rsidRPr="009402A7" w:rsidRDefault="009402A7" w:rsidP="009402A7">
      <w:pPr>
        <w:spacing w:line="240" w:lineRule="auto"/>
        <w:jc w:val="both"/>
        <w:rPr>
          <w:rFonts w:ascii="Arial" w:hAnsi="Arial" w:cs="Arial"/>
          <w:sz w:val="20"/>
          <w:szCs w:val="20"/>
        </w:rPr>
      </w:pPr>
    </w:p>
    <w:p w14:paraId="1E0229B8" w14:textId="540734E9" w:rsidR="00AF30B4" w:rsidRPr="00CA2B52" w:rsidRDefault="00AF30B4" w:rsidP="00AF30B4">
      <w:pPr>
        <w:pStyle w:val="Prrafodelista"/>
        <w:spacing w:after="0"/>
        <w:ind w:left="360"/>
        <w:rPr>
          <w:rFonts w:ascii="Arial" w:hAnsi="Arial" w:cs="Arial"/>
          <w:noProof/>
          <w:sz w:val="16"/>
          <w:szCs w:val="16"/>
        </w:rPr>
      </w:pPr>
    </w:p>
    <w:p w14:paraId="48071A70" w14:textId="73E2CC99"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Pr="00CA2B52">
        <w:rPr>
          <w:rFonts w:ascii="Arial" w:eastAsia="MS Mincho" w:hAnsi="Arial" w:cs="Arial"/>
          <w:b/>
          <w:bCs/>
          <w:lang w:eastAsia="en-US"/>
        </w:rPr>
        <w:t xml:space="preserve"> </w:t>
      </w:r>
      <w:r w:rsidR="00277683" w:rsidRPr="00CA2B52">
        <w:rPr>
          <w:rFonts w:ascii="Arial" w:hAnsi="Arial" w:cs="Arial"/>
          <w:b/>
          <w:bCs/>
          <w:sz w:val="20"/>
          <w:szCs w:val="20"/>
        </w:rPr>
        <w:t xml:space="preserve">Dubái-Abu </w:t>
      </w:r>
      <w:proofErr w:type="spellStart"/>
      <w:r w:rsidR="00277683" w:rsidRPr="00CA2B52">
        <w:rPr>
          <w:rFonts w:ascii="Arial" w:hAnsi="Arial" w:cs="Arial"/>
          <w:b/>
          <w:bCs/>
          <w:sz w:val="20"/>
          <w:szCs w:val="20"/>
        </w:rPr>
        <w:t>Dhabi</w:t>
      </w:r>
      <w:proofErr w:type="spellEnd"/>
      <w:r w:rsidR="00277683" w:rsidRPr="00CA2B52">
        <w:rPr>
          <w:rFonts w:ascii="Arial" w:hAnsi="Arial" w:cs="Arial"/>
          <w:b/>
          <w:bCs/>
          <w:sz w:val="20"/>
          <w:szCs w:val="20"/>
        </w:rPr>
        <w:t>-</w:t>
      </w:r>
      <w:proofErr w:type="gramStart"/>
      <w:r w:rsidR="00277683" w:rsidRPr="00CA2B52">
        <w:rPr>
          <w:rFonts w:ascii="Arial" w:hAnsi="Arial" w:cs="Arial"/>
          <w:b/>
          <w:bCs/>
          <w:sz w:val="20"/>
          <w:szCs w:val="20"/>
        </w:rPr>
        <w:t>Dubái.</w:t>
      </w:r>
      <w:r w:rsidRPr="00CA2B52">
        <w:rPr>
          <w:rFonts w:ascii="Arial" w:hAnsi="Arial" w:cs="Arial"/>
          <w:b/>
          <w:bCs/>
          <w:sz w:val="20"/>
          <w:szCs w:val="20"/>
        </w:rPr>
        <w:t>–</w:t>
      </w:r>
      <w:proofErr w:type="gramEnd"/>
      <w:r w:rsidRPr="00CA2B52">
        <w:rPr>
          <w:rFonts w:ascii="Arial" w:hAnsi="Arial" w:cs="Arial"/>
          <w:b/>
          <w:bCs/>
          <w:sz w:val="20"/>
          <w:szCs w:val="20"/>
        </w:rPr>
        <w:t xml:space="preserve"> (Desayuno</w:t>
      </w:r>
      <w:r w:rsidR="00277683" w:rsidRPr="00CA2B52">
        <w:rPr>
          <w:rFonts w:ascii="Arial" w:hAnsi="Arial" w:cs="Arial"/>
          <w:b/>
          <w:bCs/>
          <w:sz w:val="20"/>
          <w:szCs w:val="20"/>
        </w:rPr>
        <w:t xml:space="preserve"> y almuerzo</w:t>
      </w:r>
      <w:r w:rsidRPr="00CA2B52">
        <w:rPr>
          <w:rFonts w:ascii="Arial" w:hAnsi="Arial" w:cs="Arial"/>
          <w:b/>
          <w:bCs/>
          <w:sz w:val="20"/>
          <w:szCs w:val="20"/>
        </w:rPr>
        <w:t>)</w:t>
      </w:r>
      <w:r w:rsidRPr="00CA2B52">
        <w:rPr>
          <w:rFonts w:ascii="Arial" w:hAnsi="Arial" w:cs="Arial"/>
          <w:sz w:val="20"/>
          <w:szCs w:val="20"/>
        </w:rPr>
        <w:t xml:space="preserve"> </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6056183F" w14:textId="46717AD0" w:rsidR="009402A7" w:rsidRPr="009402A7" w:rsidRDefault="00442CF7" w:rsidP="009402A7">
      <w:pPr>
        <w:pStyle w:val="Prrafodelista"/>
        <w:numPr>
          <w:ilvl w:val="0"/>
          <w:numId w:val="37"/>
        </w:numPr>
        <w:spacing w:after="0"/>
        <w:jc w:val="both"/>
        <w:rPr>
          <w:rFonts w:ascii="Arial" w:hAnsi="Arial" w:cs="Arial"/>
          <w:noProof/>
          <w:sz w:val="16"/>
          <w:szCs w:val="16"/>
        </w:rPr>
      </w:pPr>
      <w:r w:rsidRPr="00CA2B52">
        <w:rPr>
          <w:rFonts w:ascii="Arial" w:hAnsi="Arial" w:cs="Arial"/>
          <w:sz w:val="20"/>
          <w:szCs w:val="20"/>
        </w:rPr>
        <w:t xml:space="preserve">Visita a Abu </w:t>
      </w:r>
      <w:proofErr w:type="spellStart"/>
      <w:r w:rsidRPr="00CA2B52">
        <w:rPr>
          <w:rFonts w:ascii="Arial" w:hAnsi="Arial" w:cs="Arial"/>
          <w:sz w:val="20"/>
          <w:szCs w:val="20"/>
        </w:rPr>
        <w:t>Dhabi</w:t>
      </w:r>
      <w:proofErr w:type="spellEnd"/>
      <w:r w:rsidRPr="00CA2B52">
        <w:rPr>
          <w:rFonts w:ascii="Arial" w:hAnsi="Arial" w:cs="Arial"/>
          <w:sz w:val="20"/>
          <w:szCs w:val="20"/>
        </w:rPr>
        <w:t xml:space="preserve">. Recorrido de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pasando por Puerto </w:t>
      </w:r>
      <w:proofErr w:type="spellStart"/>
      <w:r w:rsidRPr="00CA2B52">
        <w:rPr>
          <w:rFonts w:ascii="Arial" w:hAnsi="Arial" w:cs="Arial"/>
          <w:sz w:val="20"/>
          <w:szCs w:val="20"/>
        </w:rPr>
        <w:t>Jebel</w:t>
      </w:r>
      <w:proofErr w:type="spellEnd"/>
      <w:r w:rsidRPr="00CA2B52">
        <w:rPr>
          <w:rFonts w:ascii="Arial" w:hAnsi="Arial" w:cs="Arial"/>
          <w:sz w:val="20"/>
          <w:szCs w:val="20"/>
        </w:rPr>
        <w:t xml:space="preserve"> Ali, el puerto más grande del mundo realizado por los hombres hasta la capital de UAE. (2 horas aproximadas). Admiraremos la Mezquita </w:t>
      </w:r>
    </w:p>
    <w:p w14:paraId="58D7CDB3" w14:textId="72848102" w:rsidR="00AF30B4" w:rsidRPr="00CA2B52" w:rsidRDefault="00442CF7" w:rsidP="009402A7">
      <w:pPr>
        <w:pStyle w:val="Prrafodelista"/>
        <w:spacing w:after="0"/>
        <w:ind w:left="360"/>
        <w:jc w:val="both"/>
        <w:rPr>
          <w:rFonts w:ascii="Arial" w:hAnsi="Arial" w:cs="Arial"/>
          <w:noProof/>
          <w:sz w:val="16"/>
          <w:szCs w:val="16"/>
        </w:rPr>
      </w:pPr>
      <w:r w:rsidRPr="00CA2B52">
        <w:rPr>
          <w:rFonts w:ascii="Arial" w:hAnsi="Arial" w:cs="Arial"/>
          <w:sz w:val="20"/>
          <w:szCs w:val="20"/>
        </w:rPr>
        <w:t xml:space="preserve">del Jeque </w:t>
      </w:r>
      <w:proofErr w:type="spellStart"/>
      <w:r w:rsidRPr="00CA2B52">
        <w:rPr>
          <w:rFonts w:ascii="Arial" w:hAnsi="Arial" w:cs="Arial"/>
          <w:sz w:val="20"/>
          <w:szCs w:val="20"/>
        </w:rPr>
        <w:t>Zayed</w:t>
      </w:r>
      <w:proofErr w:type="spellEnd"/>
      <w:r w:rsidRPr="00CA2B52">
        <w:rPr>
          <w:rFonts w:ascii="Arial" w:hAnsi="Arial" w:cs="Arial"/>
          <w:sz w:val="20"/>
          <w:szCs w:val="20"/>
        </w:rPr>
        <w:t xml:space="preserve"> la tercera más grande del mundo; así como la tumba del mismo, antiguo presidente de UAE y padre de la nación. Continuación hasta el puente de Al </w:t>
      </w:r>
      <w:proofErr w:type="spellStart"/>
      <w:r w:rsidRPr="00CA2B52">
        <w:rPr>
          <w:rFonts w:ascii="Arial" w:hAnsi="Arial" w:cs="Arial"/>
          <w:sz w:val="20"/>
          <w:szCs w:val="20"/>
        </w:rPr>
        <w:t>Maqta</w:t>
      </w:r>
      <w:proofErr w:type="spellEnd"/>
      <w:r w:rsidRPr="00CA2B52">
        <w:rPr>
          <w:rFonts w:ascii="Arial" w:hAnsi="Arial" w:cs="Arial"/>
          <w:sz w:val="20"/>
          <w:szCs w:val="20"/>
        </w:rPr>
        <w:t xml:space="preserve"> pasando por una de las áreas más ricas de Abu </w:t>
      </w:r>
      <w:proofErr w:type="spellStart"/>
      <w:r w:rsidRPr="00CA2B52">
        <w:rPr>
          <w:rFonts w:ascii="Arial" w:hAnsi="Arial" w:cs="Arial"/>
          <w:sz w:val="20"/>
          <w:szCs w:val="20"/>
        </w:rPr>
        <w:t>Dhabi</w:t>
      </w:r>
      <w:proofErr w:type="spellEnd"/>
      <w:r w:rsidRPr="00CA2B52">
        <w:rPr>
          <w:rFonts w:ascii="Arial" w:hAnsi="Arial" w:cs="Arial"/>
          <w:sz w:val="20"/>
          <w:szCs w:val="20"/>
        </w:rPr>
        <w:t xml:space="preserve">, el área de los ministros. Llegada a la calle </w:t>
      </w:r>
      <w:proofErr w:type="spellStart"/>
      <w:r w:rsidRPr="00CA2B52">
        <w:rPr>
          <w:rFonts w:ascii="Arial" w:hAnsi="Arial" w:cs="Arial"/>
          <w:sz w:val="20"/>
          <w:szCs w:val="20"/>
        </w:rPr>
        <w:t>Corniche</w:t>
      </w:r>
      <w:proofErr w:type="spellEnd"/>
      <w:r w:rsidRPr="00CA2B52">
        <w:rPr>
          <w:rFonts w:ascii="Arial" w:hAnsi="Arial" w:cs="Arial"/>
          <w:sz w:val="20"/>
          <w:szCs w:val="20"/>
        </w:rPr>
        <w:t xml:space="preserve"> que es comparada con Manhattan. Parada para fotos en el hotel </w:t>
      </w:r>
      <w:proofErr w:type="spellStart"/>
      <w:r w:rsidRPr="00CA2B52">
        <w:rPr>
          <w:rFonts w:ascii="Arial" w:hAnsi="Arial" w:cs="Arial"/>
          <w:sz w:val="20"/>
          <w:szCs w:val="20"/>
        </w:rPr>
        <w:t>Emirates</w:t>
      </w:r>
      <w:proofErr w:type="spellEnd"/>
      <w:r w:rsidRPr="00CA2B52">
        <w:rPr>
          <w:rFonts w:ascii="Arial" w:hAnsi="Arial" w:cs="Arial"/>
          <w:sz w:val="20"/>
          <w:szCs w:val="20"/>
        </w:rPr>
        <w:t xml:space="preserve"> Palace. Este hotel tiene su propio helipuerto y puerto. Continuamos a Al Batee </w:t>
      </w:r>
      <w:proofErr w:type="spellStart"/>
      <w:r w:rsidRPr="00CA2B52">
        <w:rPr>
          <w:rFonts w:ascii="Arial" w:hAnsi="Arial" w:cs="Arial"/>
          <w:sz w:val="20"/>
          <w:szCs w:val="20"/>
        </w:rPr>
        <w:t>Area</w:t>
      </w:r>
      <w:proofErr w:type="spellEnd"/>
      <w:r w:rsidRPr="00CA2B52">
        <w:rPr>
          <w:rFonts w:ascii="Arial" w:hAnsi="Arial" w:cs="Arial"/>
          <w:sz w:val="20"/>
          <w:szCs w:val="20"/>
        </w:rPr>
        <w:t xml:space="preserve">, donde se encuentran los palacios de la familia Real. Almuerzo en restaurante local, visita panorámica al parque de Ferrari (breve tiempo para sacar fotos y ver tiendas). Regreso a </w:t>
      </w:r>
      <w:proofErr w:type="spellStart"/>
      <w:r w:rsidRPr="00CA2B52">
        <w:rPr>
          <w:rFonts w:ascii="Arial" w:hAnsi="Arial" w:cs="Arial"/>
          <w:sz w:val="20"/>
          <w:szCs w:val="20"/>
        </w:rPr>
        <w:t>Dubai</w:t>
      </w:r>
      <w:proofErr w:type="spellEnd"/>
      <w:r w:rsidRPr="00CA2B52">
        <w:rPr>
          <w:rFonts w:ascii="Arial" w:hAnsi="Arial" w:cs="Arial"/>
          <w:sz w:val="20"/>
          <w:szCs w:val="20"/>
        </w:rPr>
        <w:t xml:space="preserve">. </w:t>
      </w:r>
    </w:p>
    <w:p w14:paraId="3B89034A" w14:textId="20B461CD" w:rsidR="00A07C5E" w:rsidRPr="00CA2B52" w:rsidRDefault="00442CF7" w:rsidP="00A7570B">
      <w:pPr>
        <w:pStyle w:val="Prrafodelista"/>
        <w:numPr>
          <w:ilvl w:val="0"/>
          <w:numId w:val="37"/>
        </w:numPr>
        <w:spacing w:line="240" w:lineRule="auto"/>
        <w:jc w:val="both"/>
        <w:rPr>
          <w:rFonts w:ascii="Arial" w:hAnsi="Arial" w:cs="Arial"/>
          <w:sz w:val="20"/>
          <w:szCs w:val="20"/>
        </w:rPr>
      </w:pPr>
      <w:r w:rsidRPr="00CA2B52">
        <w:rPr>
          <w:rFonts w:ascii="Arial" w:hAnsi="Arial" w:cs="Arial"/>
          <w:sz w:val="20"/>
          <w:szCs w:val="20"/>
        </w:rPr>
        <w:t>Alojamiento.</w:t>
      </w:r>
    </w:p>
    <w:p w14:paraId="4B8CCFE0" w14:textId="4318B144"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15</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0FA81A" w14:textId="77777777" w:rsidR="00277683" w:rsidRPr="00CA2B52" w:rsidRDefault="00277683" w:rsidP="0027768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17B0E496" w14:textId="77777777" w:rsidR="00277683" w:rsidRPr="00CA2B52" w:rsidRDefault="00277683" w:rsidP="00277683">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783DFAC6" w14:textId="7CCA652D" w:rsidR="00277683" w:rsidRPr="00CA2B52" w:rsidRDefault="00277683" w:rsidP="00277683">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7B987B3C" w14:textId="77777777" w:rsidR="00277683" w:rsidRPr="00CA2B52" w:rsidRDefault="00277683" w:rsidP="00277683">
      <w:pPr>
        <w:spacing w:after="0"/>
        <w:rPr>
          <w:rFonts w:ascii="Arial" w:hAnsi="Arial" w:cs="Arial"/>
          <w:noProof/>
          <w:sz w:val="16"/>
          <w:szCs w:val="16"/>
        </w:rPr>
      </w:pPr>
    </w:p>
    <w:p w14:paraId="25410C97" w14:textId="77777777" w:rsidR="00277683" w:rsidRPr="00CA2B52" w:rsidRDefault="00277683" w:rsidP="00A07C5E">
      <w:pPr>
        <w:spacing w:after="0"/>
        <w:rPr>
          <w:rFonts w:ascii="Arial" w:hAnsi="Arial" w:cs="Arial"/>
          <w:noProof/>
          <w:sz w:val="16"/>
          <w:szCs w:val="16"/>
        </w:rPr>
      </w:pPr>
    </w:p>
    <w:p w14:paraId="0886EF70" w14:textId="3B9C5502" w:rsidR="00A07C5E" w:rsidRPr="00CA2B52" w:rsidRDefault="00A07C5E" w:rsidP="00A07C5E">
      <w:pPr>
        <w:spacing w:after="0"/>
        <w:rPr>
          <w:rFonts w:ascii="Arial" w:hAnsi="Arial" w:cs="Arial"/>
          <w:noProof/>
          <w:sz w:val="16"/>
          <w:szCs w:val="16"/>
        </w:rPr>
      </w:pPr>
    </w:p>
    <w:p w14:paraId="36BF8C6D" w14:textId="4D1BB30A" w:rsidR="00277683" w:rsidRPr="00CA2B52" w:rsidRDefault="000F6B8F" w:rsidP="00442CF7">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3AB05396" w14:textId="19837557" w:rsidR="00442CF7" w:rsidRPr="00CA2B52" w:rsidRDefault="00442CF7" w:rsidP="00442CF7">
      <w:pPr>
        <w:pStyle w:val="Prrafodelista"/>
        <w:spacing w:after="0"/>
        <w:ind w:left="360"/>
        <w:jc w:val="center"/>
        <w:rPr>
          <w:rFonts w:ascii="Arial" w:hAnsi="Arial" w:cs="Arial"/>
          <w:b/>
          <w:bCs/>
          <w:sz w:val="20"/>
          <w:szCs w:val="20"/>
        </w:rPr>
      </w:pPr>
    </w:p>
    <w:p w14:paraId="633947E5" w14:textId="27880C5C" w:rsidR="00442CF7" w:rsidRPr="00CA2B52" w:rsidRDefault="00442CF7" w:rsidP="00442CF7">
      <w:pPr>
        <w:pStyle w:val="Prrafodelista"/>
        <w:spacing w:after="0"/>
        <w:ind w:left="360"/>
        <w:jc w:val="center"/>
        <w:rPr>
          <w:rFonts w:ascii="Arial" w:hAnsi="Arial" w:cs="Arial"/>
          <w:b/>
          <w:bCs/>
          <w:sz w:val="20"/>
          <w:szCs w:val="20"/>
        </w:rPr>
      </w:pPr>
    </w:p>
    <w:p w14:paraId="2F1BA143" w14:textId="76EDA499" w:rsidR="008D7D5B" w:rsidRDefault="008D7D5B" w:rsidP="00CA2B52">
      <w:pPr>
        <w:spacing w:after="0"/>
        <w:rPr>
          <w:rFonts w:ascii="Arial" w:hAnsi="Arial" w:cs="Arial"/>
          <w:b/>
          <w:bCs/>
          <w:sz w:val="20"/>
          <w:szCs w:val="20"/>
        </w:rPr>
      </w:pPr>
    </w:p>
    <w:p w14:paraId="15D0750D" w14:textId="792723C0" w:rsidR="00B06432" w:rsidRDefault="00B06432" w:rsidP="00CA2B52">
      <w:pPr>
        <w:spacing w:after="0"/>
        <w:rPr>
          <w:rFonts w:ascii="Arial" w:hAnsi="Arial" w:cs="Arial"/>
          <w:b/>
          <w:bCs/>
          <w:sz w:val="20"/>
          <w:szCs w:val="20"/>
        </w:rPr>
      </w:pPr>
    </w:p>
    <w:p w14:paraId="6D936725" w14:textId="4AE8F3F2" w:rsidR="00B06432" w:rsidRDefault="00B06432" w:rsidP="00CA2B52">
      <w:pPr>
        <w:spacing w:after="0"/>
        <w:rPr>
          <w:rFonts w:ascii="Arial" w:hAnsi="Arial" w:cs="Arial"/>
          <w:b/>
          <w:bCs/>
          <w:sz w:val="20"/>
          <w:szCs w:val="20"/>
        </w:rPr>
      </w:pPr>
    </w:p>
    <w:p w14:paraId="65E36E58" w14:textId="610D013B" w:rsidR="00B06432" w:rsidRDefault="00B06432" w:rsidP="00CA2B52">
      <w:pPr>
        <w:spacing w:after="0"/>
        <w:rPr>
          <w:rFonts w:ascii="Arial" w:hAnsi="Arial" w:cs="Arial"/>
          <w:b/>
          <w:bCs/>
          <w:sz w:val="20"/>
          <w:szCs w:val="20"/>
        </w:rPr>
      </w:pPr>
    </w:p>
    <w:p w14:paraId="4AF5176A" w14:textId="37901553" w:rsidR="00B06432" w:rsidRDefault="00B06432" w:rsidP="00CA2B52">
      <w:pPr>
        <w:spacing w:after="0"/>
        <w:rPr>
          <w:rFonts w:ascii="Arial" w:hAnsi="Arial" w:cs="Arial"/>
          <w:b/>
          <w:bCs/>
          <w:sz w:val="20"/>
          <w:szCs w:val="20"/>
        </w:rPr>
      </w:pPr>
    </w:p>
    <w:p w14:paraId="2D8EE67F" w14:textId="5E2D6BB4" w:rsidR="00B06432" w:rsidRDefault="00B06432" w:rsidP="00CA2B52">
      <w:pPr>
        <w:spacing w:after="0"/>
        <w:rPr>
          <w:rFonts w:ascii="Arial" w:hAnsi="Arial" w:cs="Arial"/>
          <w:b/>
          <w:bCs/>
          <w:sz w:val="20"/>
          <w:szCs w:val="20"/>
        </w:rPr>
      </w:pPr>
    </w:p>
    <w:p w14:paraId="0F89C2DE" w14:textId="33057665" w:rsidR="00B06432" w:rsidRDefault="00B06432" w:rsidP="00CA2B52">
      <w:pPr>
        <w:spacing w:after="0"/>
        <w:rPr>
          <w:rFonts w:ascii="Arial" w:hAnsi="Arial" w:cs="Arial"/>
          <w:b/>
          <w:bCs/>
          <w:sz w:val="20"/>
          <w:szCs w:val="20"/>
        </w:rPr>
      </w:pPr>
    </w:p>
    <w:p w14:paraId="739BDFEC" w14:textId="3DEA5BC4" w:rsidR="00B06432" w:rsidRDefault="00B06432" w:rsidP="00CA2B52">
      <w:pPr>
        <w:spacing w:after="0"/>
        <w:rPr>
          <w:rFonts w:ascii="Arial" w:hAnsi="Arial" w:cs="Arial"/>
          <w:b/>
          <w:bCs/>
          <w:sz w:val="20"/>
          <w:szCs w:val="20"/>
        </w:rPr>
      </w:pPr>
    </w:p>
    <w:p w14:paraId="62CF51EE" w14:textId="46870E99" w:rsidR="00B06432" w:rsidRDefault="00B06432" w:rsidP="00CA2B52">
      <w:pPr>
        <w:spacing w:after="0"/>
        <w:rPr>
          <w:rFonts w:ascii="Arial" w:hAnsi="Arial" w:cs="Arial"/>
          <w:b/>
          <w:bCs/>
          <w:sz w:val="20"/>
          <w:szCs w:val="20"/>
        </w:rPr>
      </w:pPr>
    </w:p>
    <w:p w14:paraId="4647D614" w14:textId="4CEC9694" w:rsidR="00B06432" w:rsidRDefault="00B06432" w:rsidP="00CA2B52">
      <w:pPr>
        <w:spacing w:after="0"/>
        <w:rPr>
          <w:rFonts w:ascii="Arial" w:hAnsi="Arial" w:cs="Arial"/>
          <w:b/>
          <w:bCs/>
          <w:sz w:val="20"/>
          <w:szCs w:val="20"/>
        </w:rPr>
      </w:pPr>
    </w:p>
    <w:p w14:paraId="2B599963" w14:textId="275E3AD7" w:rsidR="00B06432" w:rsidRDefault="00B06432" w:rsidP="00CA2B52">
      <w:pPr>
        <w:spacing w:after="0"/>
        <w:rPr>
          <w:rFonts w:ascii="Arial" w:hAnsi="Arial" w:cs="Arial"/>
          <w:b/>
          <w:bCs/>
          <w:sz w:val="20"/>
          <w:szCs w:val="20"/>
        </w:rPr>
      </w:pPr>
    </w:p>
    <w:p w14:paraId="650415B5" w14:textId="68C1A528" w:rsidR="00B06432" w:rsidRDefault="00B06432" w:rsidP="00CA2B52">
      <w:pPr>
        <w:spacing w:after="0"/>
        <w:rPr>
          <w:rFonts w:ascii="Arial" w:hAnsi="Arial" w:cs="Arial"/>
          <w:b/>
          <w:bCs/>
          <w:sz w:val="20"/>
          <w:szCs w:val="20"/>
        </w:rPr>
      </w:pPr>
    </w:p>
    <w:p w14:paraId="67E9D8A7" w14:textId="112978CE" w:rsidR="00B06432" w:rsidRDefault="00B06432" w:rsidP="00CA2B52">
      <w:pPr>
        <w:spacing w:after="0"/>
        <w:rPr>
          <w:rFonts w:ascii="Arial" w:hAnsi="Arial" w:cs="Arial"/>
          <w:b/>
          <w:bCs/>
          <w:sz w:val="20"/>
          <w:szCs w:val="20"/>
        </w:rPr>
      </w:pPr>
    </w:p>
    <w:p w14:paraId="7F0C2D28" w14:textId="112D4BD3" w:rsidR="00B06432" w:rsidRDefault="00B06432" w:rsidP="00CA2B52">
      <w:pPr>
        <w:spacing w:after="0"/>
        <w:rPr>
          <w:rFonts w:ascii="Arial" w:hAnsi="Arial" w:cs="Arial"/>
          <w:b/>
          <w:bCs/>
          <w:sz w:val="20"/>
          <w:szCs w:val="20"/>
        </w:rPr>
      </w:pPr>
    </w:p>
    <w:p w14:paraId="11C28D89" w14:textId="6FBC76DD" w:rsidR="00B06432" w:rsidRDefault="00B06432" w:rsidP="00CA2B52">
      <w:pPr>
        <w:spacing w:after="0"/>
        <w:rPr>
          <w:rFonts w:ascii="Arial" w:hAnsi="Arial" w:cs="Arial"/>
          <w:b/>
          <w:bCs/>
          <w:sz w:val="20"/>
          <w:szCs w:val="20"/>
        </w:rPr>
      </w:pPr>
    </w:p>
    <w:p w14:paraId="2C290209" w14:textId="3C3FCF96" w:rsidR="00B06432" w:rsidRDefault="00B06432" w:rsidP="00CA2B52">
      <w:pPr>
        <w:spacing w:after="0"/>
        <w:rPr>
          <w:rFonts w:ascii="Arial" w:hAnsi="Arial" w:cs="Arial"/>
          <w:b/>
          <w:bCs/>
          <w:sz w:val="20"/>
          <w:szCs w:val="20"/>
        </w:rPr>
      </w:pPr>
    </w:p>
    <w:p w14:paraId="770B8FCC" w14:textId="11986AF1" w:rsidR="00B06432" w:rsidRDefault="00B06432" w:rsidP="00CA2B52">
      <w:pPr>
        <w:spacing w:after="0"/>
        <w:rPr>
          <w:rFonts w:ascii="Arial" w:hAnsi="Arial" w:cs="Arial"/>
          <w:b/>
          <w:bCs/>
          <w:sz w:val="20"/>
          <w:szCs w:val="20"/>
        </w:rPr>
      </w:pPr>
    </w:p>
    <w:p w14:paraId="1F4B4D56" w14:textId="26E28F0C" w:rsidR="00B06432" w:rsidRDefault="00B06432" w:rsidP="00CA2B52">
      <w:pPr>
        <w:spacing w:after="0"/>
        <w:rPr>
          <w:rFonts w:ascii="Arial" w:hAnsi="Arial" w:cs="Arial"/>
          <w:b/>
          <w:bCs/>
          <w:sz w:val="20"/>
          <w:szCs w:val="20"/>
        </w:rPr>
      </w:pPr>
    </w:p>
    <w:p w14:paraId="5C9678AE" w14:textId="13A08354" w:rsidR="00B06432" w:rsidRDefault="00B06432" w:rsidP="00CA2B52">
      <w:pPr>
        <w:spacing w:after="0"/>
        <w:rPr>
          <w:rFonts w:ascii="Arial" w:hAnsi="Arial" w:cs="Arial"/>
          <w:b/>
          <w:bCs/>
          <w:sz w:val="20"/>
          <w:szCs w:val="20"/>
        </w:rPr>
      </w:pPr>
    </w:p>
    <w:p w14:paraId="0FDAF85F" w14:textId="5E771998" w:rsidR="00B06432" w:rsidRDefault="00B06432" w:rsidP="00CA2B52">
      <w:pPr>
        <w:spacing w:after="0"/>
        <w:rPr>
          <w:rFonts w:ascii="Arial" w:hAnsi="Arial" w:cs="Arial"/>
          <w:b/>
          <w:bCs/>
          <w:sz w:val="20"/>
          <w:szCs w:val="20"/>
        </w:rPr>
      </w:pPr>
    </w:p>
    <w:p w14:paraId="1A1DC831" w14:textId="0395CFD4" w:rsidR="00B06432" w:rsidRDefault="00B06432" w:rsidP="00CA2B52">
      <w:pPr>
        <w:spacing w:after="0"/>
        <w:rPr>
          <w:rFonts w:ascii="Arial" w:hAnsi="Arial" w:cs="Arial"/>
          <w:b/>
          <w:bCs/>
          <w:sz w:val="20"/>
          <w:szCs w:val="20"/>
        </w:rPr>
      </w:pPr>
    </w:p>
    <w:tbl>
      <w:tblPr>
        <w:tblW w:w="11061"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6"/>
        <w:gridCol w:w="1307"/>
        <w:gridCol w:w="1798"/>
        <w:gridCol w:w="6630"/>
      </w:tblGrid>
      <w:tr w:rsidR="009402A7" w:rsidRPr="001D44A1" w14:paraId="0F5A7572" w14:textId="77777777" w:rsidTr="007E0AA5">
        <w:trPr>
          <w:trHeight w:val="236"/>
          <w:tblHeader/>
          <w:tblCellSpacing w:w="15" w:type="dxa"/>
        </w:trPr>
        <w:tc>
          <w:tcPr>
            <w:tcW w:w="11001" w:type="dxa"/>
            <w:gridSpan w:val="4"/>
            <w:vAlign w:val="center"/>
          </w:tcPr>
          <w:p w14:paraId="73EABCD0" w14:textId="77777777" w:rsidR="009402A7" w:rsidRPr="001D44A1" w:rsidRDefault="009402A7" w:rsidP="007E0AA5">
            <w:pPr>
              <w:tabs>
                <w:tab w:val="left" w:pos="3483"/>
              </w:tabs>
              <w:spacing w:after="0"/>
              <w:jc w:val="center"/>
              <w:rPr>
                <w:rFonts w:ascii="Arial" w:eastAsia="Trebuchet MS" w:hAnsi="Arial" w:cs="Arial"/>
                <w:b/>
                <w:bCs/>
                <w:sz w:val="20"/>
                <w:szCs w:val="20"/>
              </w:rPr>
            </w:pPr>
            <w:r w:rsidRPr="009C42BD">
              <w:rPr>
                <w:rFonts w:ascii="Arial" w:eastAsia="Trebuchet MS" w:hAnsi="Arial" w:cs="Arial"/>
                <w:b/>
                <w:bCs/>
                <w:sz w:val="20"/>
                <w:szCs w:val="20"/>
              </w:rPr>
              <w:t>TOURES OPCIONALES</w:t>
            </w:r>
          </w:p>
        </w:tc>
      </w:tr>
      <w:tr w:rsidR="009402A7" w:rsidRPr="001D44A1" w14:paraId="6AE6C25C" w14:textId="77777777" w:rsidTr="007E0AA5">
        <w:trPr>
          <w:trHeight w:val="236"/>
          <w:tblHeader/>
          <w:tblCellSpacing w:w="15" w:type="dxa"/>
        </w:trPr>
        <w:tc>
          <w:tcPr>
            <w:tcW w:w="1281" w:type="dxa"/>
            <w:vAlign w:val="center"/>
            <w:hideMark/>
          </w:tcPr>
          <w:p w14:paraId="1C584FE3" w14:textId="77777777" w:rsidR="009402A7" w:rsidRPr="001D44A1" w:rsidRDefault="009402A7" w:rsidP="007E0AA5">
            <w:pPr>
              <w:tabs>
                <w:tab w:val="left" w:pos="3483"/>
              </w:tabs>
              <w:spacing w:after="0"/>
              <w:jc w:val="center"/>
              <w:rPr>
                <w:rFonts w:ascii="Arial" w:eastAsia="Trebuchet MS" w:hAnsi="Arial" w:cs="Arial"/>
                <w:b/>
                <w:bCs/>
                <w:sz w:val="20"/>
                <w:szCs w:val="20"/>
              </w:rPr>
            </w:pPr>
            <w:r w:rsidRPr="001D44A1">
              <w:rPr>
                <w:rFonts w:ascii="Arial" w:eastAsia="Trebuchet MS" w:hAnsi="Arial" w:cs="Arial"/>
                <w:b/>
                <w:bCs/>
                <w:sz w:val="20"/>
                <w:szCs w:val="20"/>
              </w:rPr>
              <w:t>Día</w:t>
            </w:r>
          </w:p>
        </w:tc>
        <w:tc>
          <w:tcPr>
            <w:tcW w:w="1277" w:type="dxa"/>
            <w:vAlign w:val="center"/>
            <w:hideMark/>
          </w:tcPr>
          <w:p w14:paraId="02FD7728" w14:textId="77777777" w:rsidR="009402A7" w:rsidRPr="001D44A1" w:rsidRDefault="009402A7" w:rsidP="007E0AA5">
            <w:pPr>
              <w:tabs>
                <w:tab w:val="left" w:pos="3483"/>
              </w:tabs>
              <w:spacing w:after="0"/>
              <w:jc w:val="center"/>
              <w:rPr>
                <w:rFonts w:ascii="Arial" w:eastAsia="Trebuchet MS" w:hAnsi="Arial" w:cs="Arial"/>
                <w:b/>
                <w:bCs/>
                <w:sz w:val="20"/>
                <w:szCs w:val="20"/>
              </w:rPr>
            </w:pPr>
            <w:r w:rsidRPr="001D44A1">
              <w:rPr>
                <w:rFonts w:ascii="Arial" w:eastAsia="Trebuchet MS" w:hAnsi="Arial" w:cs="Arial"/>
                <w:b/>
                <w:bCs/>
                <w:sz w:val="20"/>
                <w:szCs w:val="20"/>
              </w:rPr>
              <w:t>Opción</w:t>
            </w:r>
          </w:p>
        </w:tc>
        <w:tc>
          <w:tcPr>
            <w:tcW w:w="1768" w:type="dxa"/>
            <w:vAlign w:val="center"/>
            <w:hideMark/>
          </w:tcPr>
          <w:p w14:paraId="50D0FC24" w14:textId="77777777" w:rsidR="009402A7" w:rsidRPr="001D44A1" w:rsidRDefault="009402A7" w:rsidP="007E0AA5">
            <w:pPr>
              <w:tabs>
                <w:tab w:val="left" w:pos="3483"/>
              </w:tabs>
              <w:spacing w:after="0"/>
              <w:jc w:val="center"/>
              <w:rPr>
                <w:rFonts w:ascii="Arial" w:eastAsia="Trebuchet MS" w:hAnsi="Arial" w:cs="Arial"/>
                <w:b/>
                <w:bCs/>
                <w:sz w:val="20"/>
                <w:szCs w:val="20"/>
              </w:rPr>
            </w:pPr>
            <w:r w:rsidRPr="001D44A1">
              <w:rPr>
                <w:rFonts w:ascii="Arial" w:eastAsia="Trebuchet MS" w:hAnsi="Arial" w:cs="Arial"/>
                <w:b/>
                <w:bCs/>
                <w:sz w:val="20"/>
                <w:szCs w:val="20"/>
              </w:rPr>
              <w:t>Nombre</w:t>
            </w:r>
          </w:p>
        </w:tc>
        <w:tc>
          <w:tcPr>
            <w:tcW w:w="6585" w:type="dxa"/>
            <w:vAlign w:val="center"/>
            <w:hideMark/>
          </w:tcPr>
          <w:p w14:paraId="7C65DD46" w14:textId="77777777" w:rsidR="009402A7" w:rsidRPr="001D44A1" w:rsidRDefault="009402A7" w:rsidP="007E0AA5">
            <w:pPr>
              <w:tabs>
                <w:tab w:val="left" w:pos="3483"/>
              </w:tabs>
              <w:spacing w:after="0"/>
              <w:jc w:val="center"/>
              <w:rPr>
                <w:rFonts w:ascii="Arial" w:eastAsia="Trebuchet MS" w:hAnsi="Arial" w:cs="Arial"/>
                <w:b/>
                <w:bCs/>
                <w:sz w:val="20"/>
                <w:szCs w:val="20"/>
              </w:rPr>
            </w:pPr>
            <w:r w:rsidRPr="001D44A1">
              <w:rPr>
                <w:rFonts w:ascii="Arial" w:eastAsia="Trebuchet MS" w:hAnsi="Arial" w:cs="Arial"/>
                <w:b/>
                <w:bCs/>
                <w:sz w:val="20"/>
                <w:szCs w:val="20"/>
              </w:rPr>
              <w:t xml:space="preserve">Descripción </w:t>
            </w:r>
          </w:p>
        </w:tc>
      </w:tr>
      <w:tr w:rsidR="009402A7" w:rsidRPr="001D44A1" w14:paraId="64CBA9FF" w14:textId="77777777" w:rsidTr="007E0AA5">
        <w:trPr>
          <w:trHeight w:val="1712"/>
          <w:tblCellSpacing w:w="15" w:type="dxa"/>
        </w:trPr>
        <w:tc>
          <w:tcPr>
            <w:tcW w:w="1281" w:type="dxa"/>
            <w:vAlign w:val="center"/>
            <w:hideMark/>
          </w:tcPr>
          <w:p w14:paraId="31BB2E0C"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3</w:t>
            </w:r>
          </w:p>
        </w:tc>
        <w:tc>
          <w:tcPr>
            <w:tcW w:w="1277" w:type="dxa"/>
            <w:vAlign w:val="center"/>
            <w:hideMark/>
          </w:tcPr>
          <w:p w14:paraId="74E2481D"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1</w:t>
            </w:r>
          </w:p>
        </w:tc>
        <w:tc>
          <w:tcPr>
            <w:tcW w:w="1768" w:type="dxa"/>
            <w:vAlign w:val="center"/>
            <w:hideMark/>
          </w:tcPr>
          <w:p w14:paraId="27F584DC"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Los Colores de Estambul</w:t>
            </w:r>
          </w:p>
        </w:tc>
        <w:tc>
          <w:tcPr>
            <w:tcW w:w="6585" w:type="dxa"/>
            <w:vAlign w:val="center"/>
            <w:hideMark/>
          </w:tcPr>
          <w:p w14:paraId="10F6BD5F"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Exploración del barrio judío de </w:t>
            </w:r>
            <w:proofErr w:type="spellStart"/>
            <w:r w:rsidRPr="001D44A1">
              <w:rPr>
                <w:rFonts w:ascii="Arial" w:eastAsia="Trebuchet MS" w:hAnsi="Arial" w:cs="Arial"/>
                <w:b/>
                <w:bCs/>
                <w:sz w:val="20"/>
                <w:szCs w:val="20"/>
              </w:rPr>
              <w:t>Balat</w:t>
            </w:r>
            <w:proofErr w:type="spellEnd"/>
            <w:r w:rsidRPr="001D44A1">
              <w:rPr>
                <w:rFonts w:ascii="Arial" w:eastAsia="Trebuchet MS" w:hAnsi="Arial" w:cs="Arial"/>
                <w:sz w:val="20"/>
                <w:szCs w:val="20"/>
              </w:rPr>
              <w:t xml:space="preserve">, con sus calles empedradas y casas de colores. Caminata hacia </w:t>
            </w:r>
            <w:proofErr w:type="spellStart"/>
            <w:r w:rsidRPr="001D44A1">
              <w:rPr>
                <w:rFonts w:ascii="Arial" w:eastAsia="Trebuchet MS" w:hAnsi="Arial" w:cs="Arial"/>
                <w:b/>
                <w:bCs/>
                <w:sz w:val="20"/>
                <w:szCs w:val="20"/>
              </w:rPr>
              <w:t>Fener</w:t>
            </w:r>
            <w:proofErr w:type="spellEnd"/>
            <w:r w:rsidRPr="001D44A1">
              <w:rPr>
                <w:rFonts w:ascii="Arial" w:eastAsia="Trebuchet MS" w:hAnsi="Arial" w:cs="Arial"/>
                <w:sz w:val="20"/>
                <w:szCs w:val="20"/>
              </w:rPr>
              <w:t xml:space="preserve">, el barrio griego, célebre por sus iglesias ortodoxas. Visita al </w:t>
            </w:r>
            <w:r w:rsidRPr="001D44A1">
              <w:rPr>
                <w:rFonts w:ascii="Arial" w:eastAsia="Trebuchet MS" w:hAnsi="Arial" w:cs="Arial"/>
                <w:b/>
                <w:bCs/>
                <w:sz w:val="20"/>
                <w:szCs w:val="20"/>
              </w:rPr>
              <w:t>Patriarcado Ecuménico de Constantinopla</w:t>
            </w:r>
            <w:r w:rsidRPr="001D44A1">
              <w:rPr>
                <w:rFonts w:ascii="Arial" w:eastAsia="Trebuchet MS" w:hAnsi="Arial" w:cs="Arial"/>
                <w:sz w:val="20"/>
                <w:szCs w:val="20"/>
              </w:rPr>
              <w:t xml:space="preserve">. Almuerzo en restaurante local. Visita al </w:t>
            </w:r>
            <w:r w:rsidRPr="001D44A1">
              <w:rPr>
                <w:rFonts w:ascii="Arial" w:eastAsia="Trebuchet MS" w:hAnsi="Arial" w:cs="Arial"/>
                <w:b/>
                <w:bCs/>
                <w:sz w:val="20"/>
                <w:szCs w:val="20"/>
              </w:rPr>
              <w:t>Bazar de las Especias</w:t>
            </w:r>
            <w:r w:rsidRPr="001D44A1">
              <w:rPr>
                <w:rFonts w:ascii="Arial" w:eastAsia="Trebuchet MS" w:hAnsi="Arial" w:cs="Arial"/>
                <w:sz w:val="20"/>
                <w:szCs w:val="20"/>
              </w:rPr>
              <w:t xml:space="preserve"> y paseo en barco por el </w:t>
            </w:r>
            <w:r w:rsidRPr="001D44A1">
              <w:rPr>
                <w:rFonts w:ascii="Arial" w:eastAsia="Trebuchet MS" w:hAnsi="Arial" w:cs="Arial"/>
                <w:b/>
                <w:bCs/>
                <w:sz w:val="20"/>
                <w:szCs w:val="20"/>
              </w:rPr>
              <w:t>Bósforo</w:t>
            </w:r>
            <w:r w:rsidRPr="001D44A1">
              <w:rPr>
                <w:rFonts w:ascii="Arial" w:eastAsia="Trebuchet MS" w:hAnsi="Arial" w:cs="Arial"/>
                <w:sz w:val="20"/>
                <w:szCs w:val="20"/>
              </w:rPr>
              <w:t xml:space="preserve"> con vistas de palacios, villas y puentes. Regreso al hotel y alojamiento.</w:t>
            </w:r>
          </w:p>
        </w:tc>
      </w:tr>
      <w:tr w:rsidR="009402A7" w:rsidRPr="001D44A1" w14:paraId="1DD5B6FE" w14:textId="77777777" w:rsidTr="007E0AA5">
        <w:trPr>
          <w:trHeight w:val="962"/>
          <w:tblCellSpacing w:w="15" w:type="dxa"/>
        </w:trPr>
        <w:tc>
          <w:tcPr>
            <w:tcW w:w="1281" w:type="dxa"/>
            <w:vAlign w:val="center"/>
            <w:hideMark/>
          </w:tcPr>
          <w:p w14:paraId="74457639"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4</w:t>
            </w:r>
          </w:p>
        </w:tc>
        <w:tc>
          <w:tcPr>
            <w:tcW w:w="1277" w:type="dxa"/>
            <w:vAlign w:val="center"/>
            <w:hideMark/>
          </w:tcPr>
          <w:p w14:paraId="27D559B3"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2</w:t>
            </w:r>
          </w:p>
        </w:tc>
        <w:tc>
          <w:tcPr>
            <w:tcW w:w="1768" w:type="dxa"/>
            <w:vAlign w:val="center"/>
            <w:hideMark/>
          </w:tcPr>
          <w:p w14:paraId="3EDEFE92"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Las Joyas Otomanas</w:t>
            </w:r>
          </w:p>
        </w:tc>
        <w:tc>
          <w:tcPr>
            <w:tcW w:w="6585" w:type="dxa"/>
            <w:vAlign w:val="center"/>
            <w:hideMark/>
          </w:tcPr>
          <w:p w14:paraId="0BD8F904"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Recorrido por la </w:t>
            </w:r>
            <w:r w:rsidRPr="001D44A1">
              <w:rPr>
                <w:rFonts w:ascii="Arial" w:eastAsia="Trebuchet MS" w:hAnsi="Arial" w:cs="Arial"/>
                <w:b/>
                <w:bCs/>
                <w:sz w:val="20"/>
                <w:szCs w:val="20"/>
              </w:rPr>
              <w:t xml:space="preserve">Plaza </w:t>
            </w:r>
            <w:proofErr w:type="spellStart"/>
            <w:r w:rsidRPr="001D44A1">
              <w:rPr>
                <w:rFonts w:ascii="Arial" w:eastAsia="Trebuchet MS" w:hAnsi="Arial" w:cs="Arial"/>
                <w:b/>
                <w:bCs/>
                <w:sz w:val="20"/>
                <w:szCs w:val="20"/>
              </w:rPr>
              <w:t>Sultanahmet</w:t>
            </w:r>
            <w:proofErr w:type="spellEnd"/>
            <w:r w:rsidRPr="001D44A1">
              <w:rPr>
                <w:rFonts w:ascii="Arial" w:eastAsia="Trebuchet MS" w:hAnsi="Arial" w:cs="Arial"/>
                <w:sz w:val="20"/>
                <w:szCs w:val="20"/>
              </w:rPr>
              <w:t xml:space="preserve"> y la </w:t>
            </w:r>
            <w:r w:rsidRPr="001D44A1">
              <w:rPr>
                <w:rFonts w:ascii="Arial" w:eastAsia="Trebuchet MS" w:hAnsi="Arial" w:cs="Arial"/>
                <w:b/>
                <w:bCs/>
                <w:sz w:val="20"/>
                <w:szCs w:val="20"/>
              </w:rPr>
              <w:t>Mezquita Azul</w:t>
            </w:r>
            <w:r w:rsidRPr="001D44A1">
              <w:rPr>
                <w:rFonts w:ascii="Arial" w:eastAsia="Trebuchet MS" w:hAnsi="Arial" w:cs="Arial"/>
                <w:sz w:val="20"/>
                <w:szCs w:val="20"/>
              </w:rPr>
              <w:t xml:space="preserve">. Visita al </w:t>
            </w:r>
            <w:r w:rsidRPr="001D44A1">
              <w:rPr>
                <w:rFonts w:ascii="Arial" w:eastAsia="Trebuchet MS" w:hAnsi="Arial" w:cs="Arial"/>
                <w:b/>
                <w:bCs/>
                <w:sz w:val="20"/>
                <w:szCs w:val="20"/>
              </w:rPr>
              <w:t>Hipódromo Romano</w:t>
            </w:r>
            <w:r w:rsidRPr="001D44A1">
              <w:rPr>
                <w:rFonts w:ascii="Arial" w:eastAsia="Trebuchet MS" w:hAnsi="Arial" w:cs="Arial"/>
                <w:sz w:val="20"/>
                <w:szCs w:val="20"/>
              </w:rPr>
              <w:t xml:space="preserve">. Vista exterior de </w:t>
            </w:r>
            <w:r w:rsidRPr="001D44A1">
              <w:rPr>
                <w:rFonts w:ascii="Arial" w:eastAsia="Trebuchet MS" w:hAnsi="Arial" w:cs="Arial"/>
                <w:b/>
                <w:bCs/>
                <w:sz w:val="20"/>
                <w:szCs w:val="20"/>
              </w:rPr>
              <w:t>Santa Sofía</w:t>
            </w:r>
            <w:r w:rsidRPr="001D44A1">
              <w:rPr>
                <w:rFonts w:ascii="Arial" w:eastAsia="Trebuchet MS" w:hAnsi="Arial" w:cs="Arial"/>
                <w:sz w:val="20"/>
                <w:szCs w:val="20"/>
              </w:rPr>
              <w:t xml:space="preserve">. Almuerzo en restaurante local. Tiempo en el </w:t>
            </w:r>
            <w:r w:rsidRPr="001D44A1">
              <w:rPr>
                <w:rFonts w:ascii="Arial" w:eastAsia="Trebuchet MS" w:hAnsi="Arial" w:cs="Arial"/>
                <w:b/>
                <w:bCs/>
                <w:sz w:val="20"/>
                <w:szCs w:val="20"/>
              </w:rPr>
              <w:t>Gran Bazar</w:t>
            </w:r>
            <w:r w:rsidRPr="001D44A1">
              <w:rPr>
                <w:rFonts w:ascii="Arial" w:eastAsia="Trebuchet MS" w:hAnsi="Arial" w:cs="Arial"/>
                <w:sz w:val="20"/>
                <w:szCs w:val="20"/>
              </w:rPr>
              <w:t>. Regreso al hotel y alojamiento.</w:t>
            </w:r>
          </w:p>
        </w:tc>
      </w:tr>
      <w:tr w:rsidR="009402A7" w:rsidRPr="001D44A1" w14:paraId="6A1D1DFF" w14:textId="77777777" w:rsidTr="007E0AA5">
        <w:trPr>
          <w:trHeight w:val="974"/>
          <w:tblCellSpacing w:w="15" w:type="dxa"/>
        </w:trPr>
        <w:tc>
          <w:tcPr>
            <w:tcW w:w="1281" w:type="dxa"/>
            <w:vAlign w:val="center"/>
            <w:hideMark/>
          </w:tcPr>
          <w:p w14:paraId="2AD9EC04"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5</w:t>
            </w:r>
          </w:p>
        </w:tc>
        <w:tc>
          <w:tcPr>
            <w:tcW w:w="1277" w:type="dxa"/>
            <w:vAlign w:val="center"/>
            <w:hideMark/>
          </w:tcPr>
          <w:p w14:paraId="054022B5"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3</w:t>
            </w:r>
          </w:p>
        </w:tc>
        <w:tc>
          <w:tcPr>
            <w:tcW w:w="1768" w:type="dxa"/>
            <w:vAlign w:val="center"/>
            <w:hideMark/>
          </w:tcPr>
          <w:p w14:paraId="088037A6"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Noche Turca en Capadocia</w:t>
            </w:r>
          </w:p>
        </w:tc>
        <w:tc>
          <w:tcPr>
            <w:tcW w:w="6585" w:type="dxa"/>
            <w:vAlign w:val="center"/>
            <w:hideMark/>
          </w:tcPr>
          <w:p w14:paraId="39E39021"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Tras la cena en el hotel, traslado a un restaurante tipo </w:t>
            </w:r>
            <w:r w:rsidRPr="001D44A1">
              <w:rPr>
                <w:rFonts w:ascii="Arial" w:eastAsia="Trebuchet MS" w:hAnsi="Arial" w:cs="Arial"/>
                <w:b/>
                <w:bCs/>
                <w:sz w:val="20"/>
                <w:szCs w:val="20"/>
              </w:rPr>
              <w:t>cueva</w:t>
            </w:r>
            <w:r w:rsidRPr="001D44A1">
              <w:rPr>
                <w:rFonts w:ascii="Arial" w:eastAsia="Trebuchet MS" w:hAnsi="Arial" w:cs="Arial"/>
                <w:sz w:val="20"/>
                <w:szCs w:val="20"/>
              </w:rPr>
              <w:t xml:space="preserve"> para ver un show de </w:t>
            </w:r>
            <w:r w:rsidRPr="001D44A1">
              <w:rPr>
                <w:rFonts w:ascii="Arial" w:eastAsia="Trebuchet MS" w:hAnsi="Arial" w:cs="Arial"/>
                <w:b/>
                <w:bCs/>
                <w:sz w:val="20"/>
                <w:szCs w:val="20"/>
              </w:rPr>
              <w:t>danzas folclóricas</w:t>
            </w:r>
            <w:r w:rsidRPr="001D44A1">
              <w:rPr>
                <w:rFonts w:ascii="Arial" w:eastAsia="Trebuchet MS" w:hAnsi="Arial" w:cs="Arial"/>
                <w:sz w:val="20"/>
                <w:szCs w:val="20"/>
              </w:rPr>
              <w:t xml:space="preserve"> de Turquía, con bebidas locales incluidas. Se observan trajes típicos y la famosa </w:t>
            </w:r>
            <w:r w:rsidRPr="001D44A1">
              <w:rPr>
                <w:rFonts w:ascii="Arial" w:eastAsia="Trebuchet MS" w:hAnsi="Arial" w:cs="Arial"/>
                <w:b/>
                <w:bCs/>
                <w:sz w:val="20"/>
                <w:szCs w:val="20"/>
              </w:rPr>
              <w:t>Danza del Vientre</w:t>
            </w:r>
            <w:r w:rsidRPr="001D44A1">
              <w:rPr>
                <w:rFonts w:ascii="Arial" w:eastAsia="Trebuchet MS" w:hAnsi="Arial" w:cs="Arial"/>
                <w:sz w:val="20"/>
                <w:szCs w:val="20"/>
              </w:rPr>
              <w:t>.</w:t>
            </w:r>
          </w:p>
        </w:tc>
      </w:tr>
      <w:tr w:rsidR="009402A7" w:rsidRPr="001D44A1" w14:paraId="48F8D057" w14:textId="77777777" w:rsidTr="007E0AA5">
        <w:trPr>
          <w:trHeight w:val="974"/>
          <w:tblCellSpacing w:w="15" w:type="dxa"/>
        </w:trPr>
        <w:tc>
          <w:tcPr>
            <w:tcW w:w="1281" w:type="dxa"/>
            <w:vAlign w:val="center"/>
            <w:hideMark/>
          </w:tcPr>
          <w:p w14:paraId="7A14C1EF"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6</w:t>
            </w:r>
          </w:p>
        </w:tc>
        <w:tc>
          <w:tcPr>
            <w:tcW w:w="1277" w:type="dxa"/>
            <w:vAlign w:val="center"/>
            <w:hideMark/>
          </w:tcPr>
          <w:p w14:paraId="0960E929"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4</w:t>
            </w:r>
          </w:p>
        </w:tc>
        <w:tc>
          <w:tcPr>
            <w:tcW w:w="1768" w:type="dxa"/>
            <w:vAlign w:val="center"/>
            <w:hideMark/>
          </w:tcPr>
          <w:p w14:paraId="65DD7CC5"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Viaje en Globo</w:t>
            </w:r>
          </w:p>
        </w:tc>
        <w:tc>
          <w:tcPr>
            <w:tcW w:w="6585" w:type="dxa"/>
            <w:vAlign w:val="center"/>
            <w:hideMark/>
          </w:tcPr>
          <w:p w14:paraId="7D087837"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Sobrevuelo en globo aerostático sobre las </w:t>
            </w:r>
            <w:r w:rsidRPr="001D44A1">
              <w:rPr>
                <w:rFonts w:ascii="Arial" w:eastAsia="Trebuchet MS" w:hAnsi="Arial" w:cs="Arial"/>
                <w:b/>
                <w:bCs/>
                <w:sz w:val="20"/>
                <w:szCs w:val="20"/>
              </w:rPr>
              <w:t>Chimeneas de Hadas</w:t>
            </w:r>
            <w:r w:rsidRPr="001D44A1">
              <w:rPr>
                <w:rFonts w:ascii="Arial" w:eastAsia="Trebuchet MS" w:hAnsi="Arial" w:cs="Arial"/>
                <w:sz w:val="20"/>
                <w:szCs w:val="20"/>
              </w:rPr>
              <w:t xml:space="preserve"> y los paisajes surrealistas de Capadocia. </w:t>
            </w:r>
            <w:r w:rsidRPr="001D44A1">
              <w:rPr>
                <w:rFonts w:ascii="Arial" w:eastAsia="Trebuchet MS" w:hAnsi="Arial" w:cs="Arial"/>
                <w:b/>
                <w:bCs/>
                <w:sz w:val="20"/>
                <w:szCs w:val="20"/>
              </w:rPr>
              <w:t>Temporada alta:</w:t>
            </w:r>
            <w:r w:rsidRPr="001D44A1">
              <w:rPr>
                <w:rFonts w:ascii="Arial" w:eastAsia="Trebuchet MS" w:hAnsi="Arial" w:cs="Arial"/>
                <w:sz w:val="20"/>
                <w:szCs w:val="20"/>
              </w:rPr>
              <w:t xml:space="preserve"> 24/03–31/05 y 25/08–31/10. </w:t>
            </w:r>
            <w:r w:rsidRPr="001D44A1">
              <w:rPr>
                <w:rFonts w:ascii="Arial" w:eastAsia="Trebuchet MS" w:hAnsi="Arial" w:cs="Arial"/>
                <w:b/>
                <w:bCs/>
                <w:sz w:val="20"/>
                <w:szCs w:val="20"/>
              </w:rPr>
              <w:t>Temporada baja:</w:t>
            </w:r>
            <w:r w:rsidRPr="001D44A1">
              <w:rPr>
                <w:rFonts w:ascii="Arial" w:eastAsia="Trebuchet MS" w:hAnsi="Arial" w:cs="Arial"/>
                <w:sz w:val="20"/>
                <w:szCs w:val="20"/>
              </w:rPr>
              <w:t xml:space="preserve"> 01/06–24/08 y 01/11–29/03.</w:t>
            </w:r>
          </w:p>
        </w:tc>
      </w:tr>
      <w:tr w:rsidR="009402A7" w:rsidRPr="001D44A1" w14:paraId="2372170E" w14:textId="77777777" w:rsidTr="007E0AA5">
        <w:trPr>
          <w:trHeight w:val="1212"/>
          <w:tblCellSpacing w:w="15" w:type="dxa"/>
        </w:trPr>
        <w:tc>
          <w:tcPr>
            <w:tcW w:w="1281" w:type="dxa"/>
            <w:vAlign w:val="center"/>
            <w:hideMark/>
          </w:tcPr>
          <w:p w14:paraId="0C5D64E9"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9</w:t>
            </w:r>
          </w:p>
        </w:tc>
        <w:tc>
          <w:tcPr>
            <w:tcW w:w="1277" w:type="dxa"/>
            <w:vAlign w:val="center"/>
            <w:hideMark/>
          </w:tcPr>
          <w:p w14:paraId="75F5072C"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5 (</w:t>
            </w:r>
            <w:proofErr w:type="gramStart"/>
            <w:r w:rsidRPr="001D44A1">
              <w:rPr>
                <w:rFonts w:ascii="Arial" w:eastAsia="Trebuchet MS" w:hAnsi="Arial" w:cs="Arial"/>
                <w:sz w:val="20"/>
                <w:szCs w:val="20"/>
              </w:rPr>
              <w:t>Verano</w:t>
            </w:r>
            <w:proofErr w:type="gramEnd"/>
            <w:r w:rsidRPr="001D44A1">
              <w:rPr>
                <w:rFonts w:ascii="Arial" w:eastAsia="Trebuchet MS" w:hAnsi="Arial" w:cs="Arial"/>
                <w:sz w:val="20"/>
                <w:szCs w:val="20"/>
              </w:rPr>
              <w:t>)</w:t>
            </w:r>
          </w:p>
        </w:tc>
        <w:tc>
          <w:tcPr>
            <w:tcW w:w="1768" w:type="dxa"/>
            <w:vAlign w:val="center"/>
            <w:hideMark/>
          </w:tcPr>
          <w:p w14:paraId="54211C98"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Isla Griega Chíos</w:t>
            </w:r>
          </w:p>
        </w:tc>
        <w:tc>
          <w:tcPr>
            <w:tcW w:w="6585" w:type="dxa"/>
            <w:vAlign w:val="center"/>
            <w:hideMark/>
          </w:tcPr>
          <w:p w14:paraId="1552C591"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Excursión a la isla de </w:t>
            </w:r>
            <w:r w:rsidRPr="001D44A1">
              <w:rPr>
                <w:rFonts w:ascii="Arial" w:eastAsia="Trebuchet MS" w:hAnsi="Arial" w:cs="Arial"/>
                <w:b/>
                <w:bCs/>
                <w:sz w:val="20"/>
                <w:szCs w:val="20"/>
              </w:rPr>
              <w:t>Chíos</w:t>
            </w:r>
            <w:r w:rsidRPr="001D44A1">
              <w:rPr>
                <w:rFonts w:ascii="Arial" w:eastAsia="Trebuchet MS" w:hAnsi="Arial" w:cs="Arial"/>
                <w:sz w:val="20"/>
                <w:szCs w:val="20"/>
              </w:rPr>
              <w:t xml:space="preserve">, conocida por sus paisajes, playas vírgenes e historia. Visita a aldeas pintorescas, cultura local y gastronomía. Tiempo libre para almuerzo y playas. Regreso a Turquía, cena en el hotel y alojamiento. </w:t>
            </w:r>
            <w:r w:rsidRPr="001D44A1">
              <w:rPr>
                <w:rFonts w:ascii="Arial" w:eastAsia="Trebuchet MS" w:hAnsi="Arial" w:cs="Arial"/>
                <w:i/>
                <w:iCs/>
                <w:sz w:val="20"/>
                <w:szCs w:val="20"/>
              </w:rPr>
              <w:t>(Disponible del 1 abril al 31 octubre).</w:t>
            </w:r>
          </w:p>
        </w:tc>
      </w:tr>
      <w:tr w:rsidR="009402A7" w:rsidRPr="001D44A1" w14:paraId="70352F43" w14:textId="77777777" w:rsidTr="007E0AA5">
        <w:trPr>
          <w:trHeight w:val="1224"/>
          <w:tblCellSpacing w:w="15" w:type="dxa"/>
        </w:trPr>
        <w:tc>
          <w:tcPr>
            <w:tcW w:w="1281" w:type="dxa"/>
            <w:vAlign w:val="center"/>
            <w:hideMark/>
          </w:tcPr>
          <w:p w14:paraId="6AEB4395"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Día 9</w:t>
            </w:r>
          </w:p>
        </w:tc>
        <w:tc>
          <w:tcPr>
            <w:tcW w:w="1277" w:type="dxa"/>
            <w:vAlign w:val="center"/>
            <w:hideMark/>
          </w:tcPr>
          <w:p w14:paraId="5E8CA09D"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sz w:val="20"/>
                <w:szCs w:val="20"/>
              </w:rPr>
              <w:t>Opcional 6 (</w:t>
            </w:r>
            <w:proofErr w:type="gramStart"/>
            <w:r w:rsidRPr="001D44A1">
              <w:rPr>
                <w:rFonts w:ascii="Arial" w:eastAsia="Trebuchet MS" w:hAnsi="Arial" w:cs="Arial"/>
                <w:sz w:val="20"/>
                <w:szCs w:val="20"/>
              </w:rPr>
              <w:t>Invierno</w:t>
            </w:r>
            <w:proofErr w:type="gramEnd"/>
            <w:r w:rsidRPr="001D44A1">
              <w:rPr>
                <w:rFonts w:ascii="Arial" w:eastAsia="Trebuchet MS" w:hAnsi="Arial" w:cs="Arial"/>
                <w:sz w:val="20"/>
                <w:szCs w:val="20"/>
              </w:rPr>
              <w:t>)</w:t>
            </w:r>
          </w:p>
        </w:tc>
        <w:tc>
          <w:tcPr>
            <w:tcW w:w="1768" w:type="dxa"/>
            <w:vAlign w:val="center"/>
            <w:hideMark/>
          </w:tcPr>
          <w:p w14:paraId="53FAA00B" w14:textId="77777777" w:rsidR="009402A7" w:rsidRPr="001D44A1" w:rsidRDefault="009402A7" w:rsidP="007E0AA5">
            <w:pPr>
              <w:tabs>
                <w:tab w:val="left" w:pos="3483"/>
              </w:tabs>
              <w:spacing w:after="0"/>
              <w:jc w:val="center"/>
              <w:rPr>
                <w:rFonts w:ascii="Arial" w:eastAsia="Trebuchet MS" w:hAnsi="Arial" w:cs="Arial"/>
                <w:sz w:val="20"/>
                <w:szCs w:val="20"/>
              </w:rPr>
            </w:pPr>
            <w:r w:rsidRPr="001D44A1">
              <w:rPr>
                <w:rFonts w:ascii="Arial" w:eastAsia="Trebuchet MS" w:hAnsi="Arial" w:cs="Arial"/>
                <w:b/>
                <w:bCs/>
                <w:sz w:val="20"/>
                <w:szCs w:val="20"/>
              </w:rPr>
              <w:t>Toscana Turca</w:t>
            </w:r>
          </w:p>
        </w:tc>
        <w:tc>
          <w:tcPr>
            <w:tcW w:w="6585" w:type="dxa"/>
            <w:vAlign w:val="center"/>
            <w:hideMark/>
          </w:tcPr>
          <w:p w14:paraId="50DAAD3F" w14:textId="77777777" w:rsidR="009402A7" w:rsidRPr="001D44A1" w:rsidRDefault="009402A7" w:rsidP="007E0AA5">
            <w:pPr>
              <w:tabs>
                <w:tab w:val="left" w:pos="3483"/>
              </w:tabs>
              <w:spacing w:after="0"/>
              <w:jc w:val="both"/>
              <w:rPr>
                <w:rFonts w:ascii="Arial" w:eastAsia="Trebuchet MS" w:hAnsi="Arial" w:cs="Arial"/>
                <w:sz w:val="20"/>
                <w:szCs w:val="20"/>
              </w:rPr>
            </w:pPr>
            <w:r w:rsidRPr="001D44A1">
              <w:rPr>
                <w:rFonts w:ascii="Arial" w:eastAsia="Trebuchet MS" w:hAnsi="Arial" w:cs="Arial"/>
                <w:sz w:val="20"/>
                <w:szCs w:val="20"/>
              </w:rPr>
              <w:t xml:space="preserve">Visita a la </w:t>
            </w:r>
            <w:r w:rsidRPr="001D44A1">
              <w:rPr>
                <w:rFonts w:ascii="Arial" w:eastAsia="Trebuchet MS" w:hAnsi="Arial" w:cs="Arial"/>
                <w:b/>
                <w:bCs/>
                <w:sz w:val="20"/>
                <w:szCs w:val="20"/>
              </w:rPr>
              <w:t>Basílica de San Juan</w:t>
            </w:r>
            <w:r w:rsidRPr="001D44A1">
              <w:rPr>
                <w:rFonts w:ascii="Arial" w:eastAsia="Trebuchet MS" w:hAnsi="Arial" w:cs="Arial"/>
                <w:sz w:val="20"/>
                <w:szCs w:val="20"/>
              </w:rPr>
              <w:t xml:space="preserve">, tiempo libre en el centro de </w:t>
            </w:r>
            <w:r w:rsidRPr="001D44A1">
              <w:rPr>
                <w:rFonts w:ascii="Arial" w:eastAsia="Trebuchet MS" w:hAnsi="Arial" w:cs="Arial"/>
                <w:b/>
                <w:bCs/>
                <w:sz w:val="20"/>
                <w:szCs w:val="20"/>
              </w:rPr>
              <w:t>Esmirna</w:t>
            </w:r>
            <w:r w:rsidRPr="001D44A1">
              <w:rPr>
                <w:rFonts w:ascii="Arial" w:eastAsia="Trebuchet MS" w:hAnsi="Arial" w:cs="Arial"/>
                <w:sz w:val="20"/>
                <w:szCs w:val="20"/>
              </w:rPr>
              <w:t xml:space="preserve">, y recorrido por </w:t>
            </w:r>
            <w:proofErr w:type="spellStart"/>
            <w:r w:rsidRPr="001D44A1">
              <w:rPr>
                <w:rFonts w:ascii="Arial" w:eastAsia="Trebuchet MS" w:hAnsi="Arial" w:cs="Arial"/>
                <w:b/>
                <w:bCs/>
                <w:sz w:val="20"/>
                <w:szCs w:val="20"/>
              </w:rPr>
              <w:t>Şirince</w:t>
            </w:r>
            <w:proofErr w:type="spellEnd"/>
            <w:r w:rsidRPr="001D44A1">
              <w:rPr>
                <w:rFonts w:ascii="Arial" w:eastAsia="Trebuchet MS" w:hAnsi="Arial" w:cs="Arial"/>
                <w:sz w:val="20"/>
                <w:szCs w:val="20"/>
              </w:rPr>
              <w:t xml:space="preserve">, famoso por sus casas blancas, calles empedradas y vinos artesanales. Incluye cata de vinos. Cena en el hotel y alojamiento. </w:t>
            </w:r>
            <w:r w:rsidRPr="001D44A1">
              <w:rPr>
                <w:rFonts w:ascii="Arial" w:eastAsia="Trebuchet MS" w:hAnsi="Arial" w:cs="Arial"/>
                <w:i/>
                <w:iCs/>
                <w:sz w:val="20"/>
                <w:szCs w:val="20"/>
              </w:rPr>
              <w:t>(Disponible del 1 noviembre al 31 marzo).</w:t>
            </w:r>
          </w:p>
        </w:tc>
      </w:tr>
    </w:tbl>
    <w:p w14:paraId="2552AB32" w14:textId="6F7E52F6" w:rsidR="00B06432" w:rsidRDefault="00B06432" w:rsidP="00CA2B52">
      <w:pPr>
        <w:spacing w:after="0"/>
        <w:rPr>
          <w:rFonts w:ascii="Arial" w:hAnsi="Arial" w:cs="Arial"/>
          <w:b/>
          <w:bCs/>
          <w:sz w:val="20"/>
          <w:szCs w:val="20"/>
        </w:rPr>
      </w:pPr>
    </w:p>
    <w:p w14:paraId="5C41913D" w14:textId="5A6DC453" w:rsidR="00B06432" w:rsidRDefault="00B06432" w:rsidP="00CA2B52">
      <w:pPr>
        <w:spacing w:after="0"/>
        <w:rPr>
          <w:rFonts w:ascii="Arial" w:hAnsi="Arial" w:cs="Arial"/>
          <w:b/>
          <w:bCs/>
          <w:sz w:val="20"/>
          <w:szCs w:val="20"/>
        </w:rPr>
      </w:pPr>
    </w:p>
    <w:p w14:paraId="41586EE1" w14:textId="78A272E5" w:rsidR="00B06432" w:rsidRDefault="00B06432" w:rsidP="00CA2B52">
      <w:pPr>
        <w:spacing w:after="0"/>
        <w:rPr>
          <w:rFonts w:ascii="Arial" w:hAnsi="Arial" w:cs="Arial"/>
          <w:b/>
          <w:bCs/>
          <w:sz w:val="20"/>
          <w:szCs w:val="20"/>
        </w:rPr>
      </w:pPr>
    </w:p>
    <w:p w14:paraId="0B1EAE23" w14:textId="330B1A68" w:rsidR="00B06432" w:rsidRDefault="00B06432" w:rsidP="00CA2B52">
      <w:pPr>
        <w:spacing w:after="0"/>
        <w:rPr>
          <w:rFonts w:ascii="Arial" w:hAnsi="Arial" w:cs="Arial"/>
          <w:b/>
          <w:bCs/>
          <w:sz w:val="20"/>
          <w:szCs w:val="20"/>
        </w:rPr>
      </w:pPr>
    </w:p>
    <w:p w14:paraId="4C00C945" w14:textId="55362C77" w:rsidR="00B06432" w:rsidRDefault="00B06432" w:rsidP="00CA2B52">
      <w:pPr>
        <w:spacing w:after="0"/>
        <w:rPr>
          <w:rFonts w:ascii="Arial" w:hAnsi="Arial" w:cs="Arial"/>
          <w:b/>
          <w:bCs/>
          <w:sz w:val="20"/>
          <w:szCs w:val="20"/>
        </w:rPr>
      </w:pPr>
    </w:p>
    <w:p w14:paraId="1A54A740" w14:textId="77777777" w:rsidR="00B06432" w:rsidRPr="00CA2B52" w:rsidRDefault="00B06432" w:rsidP="00CA2B52">
      <w:pPr>
        <w:spacing w:after="0"/>
        <w:rPr>
          <w:rFonts w:ascii="Arial" w:hAnsi="Arial" w:cs="Arial"/>
          <w:b/>
          <w:bCs/>
          <w:sz w:val="20"/>
          <w:szCs w:val="20"/>
        </w:rPr>
      </w:pPr>
    </w:p>
    <w:p w14:paraId="52B8475E" w14:textId="77777777" w:rsidR="00590E84" w:rsidRPr="00CA2B52" w:rsidRDefault="00590E84"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F23352">
      <w:pPr>
        <w:pStyle w:val="Prrafodelista"/>
        <w:numPr>
          <w:ilvl w:val="0"/>
          <w:numId w:val="6"/>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w:t>
      </w:r>
      <w:proofErr w:type="spellStart"/>
      <w:r w:rsidRPr="00CA2B52">
        <w:rPr>
          <w:rFonts w:ascii="Arial" w:hAnsi="Arial" w:cs="Arial"/>
          <w:b/>
          <w:bCs/>
          <w:sz w:val="20"/>
          <w:szCs w:val="20"/>
        </w:rPr>
        <w:t>Carry</w:t>
      </w:r>
      <w:proofErr w:type="spellEnd"/>
      <w:r w:rsidRPr="00CA2B52">
        <w:rPr>
          <w:rFonts w:ascii="Arial" w:hAnsi="Arial" w:cs="Arial"/>
          <w:b/>
          <w:bCs/>
          <w:sz w:val="20"/>
          <w:szCs w:val="20"/>
        </w:rPr>
        <w:t xml:space="preserve"> </w:t>
      </w:r>
      <w:proofErr w:type="spellStart"/>
      <w:r w:rsidRPr="00CA2B52">
        <w:rPr>
          <w:rFonts w:ascii="Arial" w:hAnsi="Arial" w:cs="Arial"/>
          <w:b/>
          <w:bCs/>
          <w:sz w:val="20"/>
          <w:szCs w:val="20"/>
        </w:rPr>
        <w:t>On</w:t>
      </w:r>
      <w:proofErr w:type="spellEnd"/>
      <w:r w:rsidRPr="00CA2B52">
        <w:rPr>
          <w:rFonts w:ascii="Arial" w:hAnsi="Arial" w:cs="Arial"/>
          <w:b/>
          <w:bCs/>
          <w:sz w:val="20"/>
          <w:szCs w:val="20"/>
        </w:rPr>
        <w:t xml:space="preserve"> 10Kg”</w:t>
      </w:r>
    </w:p>
    <w:p w14:paraId="42B2F30D" w14:textId="16A34402" w:rsidR="00F23352" w:rsidRPr="00CA2B52" w:rsidRDefault="00F23352" w:rsidP="00F23352">
      <w:pPr>
        <w:pStyle w:val="Prrafodelista"/>
        <w:numPr>
          <w:ilvl w:val="0"/>
          <w:numId w:val="6"/>
        </w:numPr>
        <w:spacing w:after="0"/>
        <w:rPr>
          <w:rFonts w:ascii="Arial" w:hAnsi="Arial" w:cs="Arial"/>
          <w:sz w:val="20"/>
          <w:szCs w:val="20"/>
        </w:rPr>
      </w:pPr>
      <w:r w:rsidRPr="00CA2B52">
        <w:rPr>
          <w:rFonts w:ascii="Arial" w:hAnsi="Arial" w:cs="Arial"/>
          <w:sz w:val="20"/>
          <w:szCs w:val="20"/>
        </w:rPr>
        <w:t>Alimentación: 13 Desayunos – 1 Almuerzo – 7 Cenas.</w:t>
      </w:r>
    </w:p>
    <w:p w14:paraId="36143454" w14:textId="01F6031C" w:rsidR="00F23352" w:rsidRPr="00CA2B52" w:rsidRDefault="00F23352" w:rsidP="00F23352">
      <w:pPr>
        <w:pStyle w:val="Prrafodelista"/>
        <w:numPr>
          <w:ilvl w:val="0"/>
          <w:numId w:val="6"/>
        </w:numPr>
        <w:spacing w:after="0"/>
        <w:rPr>
          <w:rFonts w:ascii="Arial" w:hAnsi="Arial" w:cs="Arial"/>
          <w:sz w:val="20"/>
          <w:szCs w:val="20"/>
        </w:rPr>
      </w:pPr>
      <w:r w:rsidRPr="00CA2B52">
        <w:rPr>
          <w:rFonts w:ascii="Arial" w:hAnsi="Arial" w:cs="Arial"/>
          <w:sz w:val="20"/>
          <w:szCs w:val="20"/>
        </w:rPr>
        <w:t>Tours y entradas notificadas en el Itinerario.</w:t>
      </w:r>
    </w:p>
    <w:p w14:paraId="55E2003E" w14:textId="35261DC1" w:rsidR="00F23352" w:rsidRPr="00CA2B52" w:rsidRDefault="00F23352" w:rsidP="00F23352">
      <w:pPr>
        <w:pStyle w:val="Prrafodelista"/>
        <w:numPr>
          <w:ilvl w:val="0"/>
          <w:numId w:val="6"/>
        </w:numPr>
        <w:rPr>
          <w:rFonts w:ascii="Arial" w:hAnsi="Arial" w:cs="Arial"/>
          <w:sz w:val="20"/>
          <w:szCs w:val="20"/>
        </w:rPr>
      </w:pPr>
      <w:r w:rsidRPr="00CA2B52">
        <w:rPr>
          <w:rFonts w:ascii="Arial" w:hAnsi="Arial" w:cs="Arial"/>
          <w:sz w:val="20"/>
          <w:szCs w:val="20"/>
        </w:rPr>
        <w:t>Visita panorámica en Estambul.</w:t>
      </w:r>
    </w:p>
    <w:p w14:paraId="12503A46" w14:textId="61C3D84C"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 xml:space="preserve">Excursiones en Ankara, Capadocia, </w:t>
      </w:r>
      <w:proofErr w:type="spellStart"/>
      <w:r w:rsidRPr="00CA2B52">
        <w:rPr>
          <w:rFonts w:ascii="Arial" w:hAnsi="Arial" w:cs="Arial"/>
          <w:sz w:val="20"/>
          <w:szCs w:val="20"/>
        </w:rPr>
        <w:t>Pamukkale</w:t>
      </w:r>
      <w:proofErr w:type="spellEnd"/>
      <w:r w:rsidRPr="00CA2B52">
        <w:rPr>
          <w:rFonts w:ascii="Arial" w:hAnsi="Arial" w:cs="Arial"/>
          <w:sz w:val="20"/>
          <w:szCs w:val="20"/>
        </w:rPr>
        <w:t>, Éfeso y Bursa.</w:t>
      </w:r>
    </w:p>
    <w:p w14:paraId="46BEC469" w14:textId="191A47B3"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 xml:space="preserve">04 </w:t>
      </w:r>
      <w:proofErr w:type="gramStart"/>
      <w:r w:rsidRPr="00CA2B52">
        <w:rPr>
          <w:rFonts w:ascii="Arial" w:hAnsi="Arial" w:cs="Arial"/>
          <w:sz w:val="20"/>
          <w:szCs w:val="20"/>
        </w:rPr>
        <w:t>Noches</w:t>
      </w:r>
      <w:proofErr w:type="gramEnd"/>
      <w:r w:rsidRPr="00CA2B52">
        <w:rPr>
          <w:rFonts w:ascii="Arial" w:hAnsi="Arial" w:cs="Arial"/>
          <w:sz w:val="20"/>
          <w:szCs w:val="20"/>
        </w:rPr>
        <w:t xml:space="preserve"> de hotel en Dub</w:t>
      </w:r>
      <w:r w:rsidR="008F6687" w:rsidRPr="00CA2B52">
        <w:rPr>
          <w:rFonts w:ascii="Arial" w:hAnsi="Arial" w:cs="Arial"/>
          <w:sz w:val="20"/>
          <w:szCs w:val="20"/>
        </w:rPr>
        <w:t>á</w:t>
      </w:r>
      <w:r w:rsidRPr="00CA2B52">
        <w:rPr>
          <w:rFonts w:ascii="Arial" w:hAnsi="Arial" w:cs="Arial"/>
          <w:sz w:val="20"/>
          <w:szCs w:val="20"/>
        </w:rPr>
        <w:t xml:space="preserve">i en base de alojamiento. </w:t>
      </w:r>
    </w:p>
    <w:p w14:paraId="1F81D8AC" w14:textId="6E7F86F9"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 xml:space="preserve">Visita de </w:t>
      </w:r>
      <w:r w:rsidR="008F6687" w:rsidRPr="00CA2B52">
        <w:rPr>
          <w:rFonts w:ascii="Arial" w:hAnsi="Arial" w:cs="Arial"/>
          <w:sz w:val="20"/>
          <w:szCs w:val="20"/>
        </w:rPr>
        <w:t>Dubái</w:t>
      </w:r>
    </w:p>
    <w:p w14:paraId="536200DF" w14:textId="154A1AE0"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 xml:space="preserve">Visita de Abu </w:t>
      </w:r>
      <w:proofErr w:type="spellStart"/>
      <w:r w:rsidRPr="00CA2B52">
        <w:rPr>
          <w:rFonts w:ascii="Arial" w:hAnsi="Arial" w:cs="Arial"/>
          <w:sz w:val="20"/>
          <w:szCs w:val="20"/>
        </w:rPr>
        <w:t>Dhabi</w:t>
      </w:r>
      <w:proofErr w:type="spellEnd"/>
      <w:r w:rsidRPr="00CA2B52">
        <w:rPr>
          <w:rFonts w:ascii="Arial" w:hAnsi="Arial" w:cs="Arial"/>
          <w:sz w:val="20"/>
          <w:szCs w:val="20"/>
        </w:rPr>
        <w:t xml:space="preserve"> con almuerzo.</w:t>
      </w:r>
    </w:p>
    <w:p w14:paraId="71C8424D" w14:textId="77777777"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Safari por el desierto con cena BBQ.</w:t>
      </w:r>
    </w:p>
    <w:p w14:paraId="2AA47544" w14:textId="77777777" w:rsidR="00BA708D" w:rsidRPr="00CA2B52" w:rsidRDefault="00BA708D" w:rsidP="00BA708D">
      <w:pPr>
        <w:pStyle w:val="Prrafodelista"/>
        <w:numPr>
          <w:ilvl w:val="0"/>
          <w:numId w:val="6"/>
        </w:numPr>
        <w:rPr>
          <w:rFonts w:ascii="Arial" w:hAnsi="Arial" w:cs="Arial"/>
          <w:sz w:val="20"/>
          <w:szCs w:val="20"/>
        </w:rPr>
      </w:pPr>
      <w:r w:rsidRPr="00CA2B52">
        <w:rPr>
          <w:rFonts w:ascii="Arial" w:hAnsi="Arial" w:cs="Arial"/>
          <w:sz w:val="20"/>
          <w:szCs w:val="20"/>
        </w:rPr>
        <w:t xml:space="preserve">Cena a bordo de un barco tradicional </w:t>
      </w:r>
      <w:proofErr w:type="spellStart"/>
      <w:r w:rsidRPr="00CA2B52">
        <w:rPr>
          <w:rFonts w:ascii="Arial" w:hAnsi="Arial" w:cs="Arial"/>
          <w:sz w:val="20"/>
          <w:szCs w:val="20"/>
        </w:rPr>
        <w:t>Dhow</w:t>
      </w:r>
      <w:proofErr w:type="spellEnd"/>
      <w:r w:rsidRPr="00CA2B52">
        <w:rPr>
          <w:rFonts w:ascii="Arial" w:hAnsi="Arial" w:cs="Arial"/>
          <w:sz w:val="20"/>
          <w:szCs w:val="20"/>
        </w:rPr>
        <w:t>.</w:t>
      </w:r>
    </w:p>
    <w:p w14:paraId="6583E0E0" w14:textId="119E8286" w:rsidR="00F23352" w:rsidRPr="00CA2B52" w:rsidRDefault="00F23352" w:rsidP="00F23352">
      <w:pPr>
        <w:pStyle w:val="Prrafodelista"/>
        <w:numPr>
          <w:ilvl w:val="0"/>
          <w:numId w:val="6"/>
        </w:numPr>
        <w:spacing w:after="0"/>
        <w:rPr>
          <w:rFonts w:ascii="Arial" w:hAnsi="Arial" w:cs="Arial"/>
          <w:sz w:val="20"/>
          <w:szCs w:val="20"/>
        </w:rPr>
      </w:pPr>
      <w:r w:rsidRPr="00CA2B52">
        <w:rPr>
          <w:rFonts w:ascii="Arial" w:hAnsi="Arial" w:cs="Arial"/>
          <w:sz w:val="20"/>
          <w:szCs w:val="20"/>
        </w:rPr>
        <w:t>Traslados notificados.</w:t>
      </w:r>
    </w:p>
    <w:p w14:paraId="00546A26" w14:textId="63F11D4C" w:rsidR="00F23352" w:rsidRPr="00CA2B52" w:rsidRDefault="00F23352" w:rsidP="00F23352">
      <w:pPr>
        <w:pStyle w:val="Prrafodelista"/>
        <w:numPr>
          <w:ilvl w:val="0"/>
          <w:numId w:val="6"/>
        </w:numPr>
        <w:spacing w:after="0"/>
        <w:rPr>
          <w:rFonts w:ascii="Arial" w:hAnsi="Arial" w:cs="Arial"/>
          <w:sz w:val="20"/>
          <w:szCs w:val="20"/>
        </w:rPr>
      </w:pPr>
      <w:r w:rsidRPr="00CA2B52">
        <w:rPr>
          <w:rFonts w:ascii="Arial" w:hAnsi="Arial" w:cs="Arial"/>
          <w:sz w:val="20"/>
          <w:szCs w:val="20"/>
        </w:rPr>
        <w:t>Guía autorizado de habla español.</w:t>
      </w:r>
    </w:p>
    <w:p w14:paraId="56EB9FB7" w14:textId="63F11D4C" w:rsidR="00F23352" w:rsidRPr="00CA2B52" w:rsidRDefault="00F23352" w:rsidP="00F23352">
      <w:pPr>
        <w:pStyle w:val="Prrafodelista"/>
        <w:numPr>
          <w:ilvl w:val="0"/>
          <w:numId w:val="6"/>
        </w:numPr>
        <w:spacing w:after="0"/>
        <w:rPr>
          <w:rFonts w:ascii="Arial" w:hAnsi="Arial" w:cs="Arial"/>
          <w:sz w:val="20"/>
          <w:szCs w:val="20"/>
        </w:rPr>
      </w:pPr>
      <w:r w:rsidRPr="00CA2B52">
        <w:rPr>
          <w:rFonts w:ascii="Arial" w:hAnsi="Arial" w:cs="Arial"/>
          <w:sz w:val="20"/>
          <w:szCs w:val="20"/>
        </w:rPr>
        <w:t>Fee Bancario.</w:t>
      </w:r>
    </w:p>
    <w:p w14:paraId="75256C90" w14:textId="257B4941"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43EF15EE"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462921C7" w14:textId="56F5AE3C"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Bebidas en las comidas.  </w:t>
      </w:r>
    </w:p>
    <w:p w14:paraId="2A2A09BE" w14:textId="52580661" w:rsidR="00BA708D" w:rsidRPr="00CA2B52"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3301B2B9" w14:textId="3D1EEA74"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Gastos personales. </w:t>
      </w:r>
    </w:p>
    <w:p w14:paraId="63323E78" w14:textId="6F57F85D"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Equipaje extra. </w:t>
      </w:r>
    </w:p>
    <w:p w14:paraId="1CDFE812" w14:textId="54D6BDC0"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46863338" w14:textId="64D7F002"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Propinas obligatorias a conductores y Guía</w:t>
      </w:r>
      <w:r w:rsidR="00E43C80" w:rsidRPr="00CA2B52">
        <w:rPr>
          <w:rFonts w:ascii="Arial" w:eastAsia="Times New Roman" w:hAnsi="Arial" w:cs="Arial"/>
          <w:kern w:val="0"/>
          <w:sz w:val="20"/>
          <w:szCs w:val="20"/>
          <w:lang w:eastAsia="es-CO"/>
          <w14:ligatures w14:val="none"/>
        </w:rPr>
        <w:t>. (</w:t>
      </w:r>
      <w:r w:rsidR="00BA708D" w:rsidRPr="00CA2B52">
        <w:rPr>
          <w:rFonts w:ascii="Arial" w:eastAsia="Times New Roman" w:hAnsi="Arial" w:cs="Arial"/>
          <w:kern w:val="0"/>
          <w:sz w:val="20"/>
          <w:szCs w:val="20"/>
          <w:lang w:eastAsia="es-CO"/>
          <w14:ligatures w14:val="none"/>
        </w:rPr>
        <w:t>50 USD</w:t>
      </w:r>
      <w:r w:rsidR="009E6FF2" w:rsidRPr="00CA2B52">
        <w:rPr>
          <w:rFonts w:ascii="Arial" w:eastAsia="Times New Roman" w:hAnsi="Arial" w:cs="Arial"/>
          <w:kern w:val="0"/>
          <w:sz w:val="20"/>
          <w:szCs w:val="20"/>
          <w:lang w:eastAsia="es-CO"/>
          <w14:ligatures w14:val="none"/>
        </w:rPr>
        <w:t xml:space="preserve"> </w:t>
      </w:r>
      <w:proofErr w:type="gramStart"/>
      <w:r w:rsidR="009E6FF2" w:rsidRPr="00CA2B52">
        <w:rPr>
          <w:rFonts w:ascii="Arial" w:eastAsia="Times New Roman" w:hAnsi="Arial" w:cs="Arial"/>
          <w:kern w:val="0"/>
          <w:sz w:val="20"/>
          <w:szCs w:val="20"/>
          <w:lang w:eastAsia="es-CO"/>
          <w14:ligatures w14:val="none"/>
        </w:rPr>
        <w:t>Turquía</w:t>
      </w:r>
      <w:r w:rsidR="00E43C80" w:rsidRPr="00CA2B52">
        <w:rPr>
          <w:rFonts w:ascii="Arial" w:eastAsia="Times New Roman" w:hAnsi="Arial" w:cs="Arial"/>
          <w:kern w:val="0"/>
          <w:sz w:val="20"/>
          <w:szCs w:val="20"/>
          <w:lang w:eastAsia="es-CO"/>
          <w14:ligatures w14:val="none"/>
        </w:rPr>
        <w:t>)</w:t>
      </w:r>
      <w:r w:rsidR="009E6FF2" w:rsidRPr="00CA2B52">
        <w:rPr>
          <w:rFonts w:ascii="Arial" w:eastAsia="Times New Roman" w:hAnsi="Arial" w:cs="Arial"/>
          <w:kern w:val="0"/>
          <w:sz w:val="20"/>
          <w:szCs w:val="20"/>
          <w:lang w:eastAsia="es-CO"/>
          <w14:ligatures w14:val="none"/>
        </w:rPr>
        <w:t xml:space="preserve">  y</w:t>
      </w:r>
      <w:proofErr w:type="gramEnd"/>
      <w:r w:rsidR="009E6FF2" w:rsidRPr="00CA2B52">
        <w:rPr>
          <w:rFonts w:ascii="Arial" w:eastAsia="Times New Roman" w:hAnsi="Arial" w:cs="Arial"/>
          <w:kern w:val="0"/>
          <w:sz w:val="20"/>
          <w:szCs w:val="20"/>
          <w:lang w:eastAsia="es-CO"/>
          <w14:ligatures w14:val="none"/>
        </w:rPr>
        <w:t xml:space="preserve"> (25 USD Dubái) </w:t>
      </w:r>
    </w:p>
    <w:p w14:paraId="2BC5D3BF" w14:textId="4B1F69BF" w:rsidR="00BA708D" w:rsidRPr="00CA2B52" w:rsidRDefault="00BA708D" w:rsidP="00BA708D">
      <w:pPr>
        <w:pStyle w:val="Prrafodelista"/>
        <w:numPr>
          <w:ilvl w:val="0"/>
          <w:numId w:val="6"/>
        </w:numPr>
        <w:spacing w:after="0"/>
        <w:rPr>
          <w:rFonts w:ascii="Arial" w:hAnsi="Arial" w:cs="Arial"/>
          <w:sz w:val="20"/>
          <w:szCs w:val="20"/>
        </w:rPr>
      </w:pPr>
      <w:r w:rsidRPr="00CA2B52">
        <w:rPr>
          <w:rFonts w:ascii="Arial" w:hAnsi="Arial" w:cs="Arial"/>
          <w:sz w:val="20"/>
          <w:szCs w:val="20"/>
        </w:rPr>
        <w:t xml:space="preserve">Impuestos y Tasas. </w:t>
      </w:r>
      <w:proofErr w:type="gramStart"/>
      <w:r w:rsidRPr="00CA2B52">
        <w:rPr>
          <w:rFonts w:ascii="Arial" w:hAnsi="Arial" w:cs="Arial"/>
          <w:sz w:val="20"/>
          <w:szCs w:val="20"/>
        </w:rPr>
        <w:t>( Turquía</w:t>
      </w:r>
      <w:proofErr w:type="gramEnd"/>
      <w:r w:rsidRPr="00CA2B52">
        <w:rPr>
          <w:rFonts w:ascii="Arial" w:hAnsi="Arial" w:cs="Arial"/>
          <w:sz w:val="20"/>
          <w:szCs w:val="20"/>
        </w:rPr>
        <w:t xml:space="preserve"> 40 USD y Dubái 15 USD ) pago en destino.</w:t>
      </w:r>
    </w:p>
    <w:p w14:paraId="2567C0B0" w14:textId="77C08DFF"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3114783B" w14:textId="79554E5D"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incluye.</w:t>
      </w:r>
    </w:p>
    <w:p w14:paraId="0AB0E513" w14:textId="3F50B3B6" w:rsidR="00590E84" w:rsidRPr="00CA2B52" w:rsidRDefault="00590E84" w:rsidP="00A07C5E">
      <w:pPr>
        <w:spacing w:after="0"/>
        <w:rPr>
          <w:rFonts w:ascii="Arial" w:hAnsi="Arial" w:cs="Arial"/>
          <w:noProof/>
          <w:sz w:val="16"/>
          <w:szCs w:val="16"/>
        </w:rPr>
      </w:pPr>
    </w:p>
    <w:p w14:paraId="64260B64" w14:textId="279A2827" w:rsidR="0072123E" w:rsidRPr="00CA2B52" w:rsidRDefault="0072123E" w:rsidP="00A07C5E">
      <w:pPr>
        <w:spacing w:after="0"/>
        <w:rPr>
          <w:rFonts w:ascii="Arial" w:hAnsi="Arial" w:cs="Arial"/>
          <w:noProof/>
          <w:sz w:val="16"/>
          <w:szCs w:val="16"/>
        </w:rPr>
      </w:pPr>
    </w:p>
    <w:p w14:paraId="6003391B" w14:textId="0F28B4B5" w:rsidR="00886B01" w:rsidRPr="00CA2B52" w:rsidRDefault="00886B01" w:rsidP="00A07C5E">
      <w:pPr>
        <w:spacing w:after="0"/>
        <w:rPr>
          <w:rFonts w:ascii="Arial" w:hAnsi="Arial" w:cs="Arial"/>
          <w:noProof/>
          <w:sz w:val="16"/>
          <w:szCs w:val="16"/>
        </w:rPr>
      </w:pPr>
    </w:p>
    <w:p w14:paraId="27A941F2" w14:textId="2353B19D" w:rsidR="009E6FF2" w:rsidRPr="00CA2B52" w:rsidRDefault="009E6FF2" w:rsidP="00A07C5E">
      <w:pPr>
        <w:spacing w:after="0"/>
        <w:rPr>
          <w:rFonts w:ascii="Arial" w:hAnsi="Arial" w:cs="Arial"/>
          <w:noProof/>
          <w:sz w:val="16"/>
          <w:szCs w:val="16"/>
        </w:rPr>
      </w:pPr>
    </w:p>
    <w:p w14:paraId="5CD19F90" w14:textId="716E6EA1" w:rsidR="009E6FF2" w:rsidRPr="00CA2B52" w:rsidRDefault="009E6FF2" w:rsidP="00A07C5E">
      <w:pPr>
        <w:spacing w:after="0"/>
        <w:rPr>
          <w:rFonts w:ascii="Arial" w:hAnsi="Arial" w:cs="Arial"/>
          <w:noProof/>
          <w:sz w:val="16"/>
          <w:szCs w:val="16"/>
        </w:rPr>
      </w:pPr>
    </w:p>
    <w:p w14:paraId="34971498" w14:textId="22FDD9AC" w:rsidR="008D7D5B" w:rsidRPr="00CA2B52" w:rsidRDefault="008D7D5B" w:rsidP="00A07C5E">
      <w:pPr>
        <w:spacing w:after="0"/>
        <w:rPr>
          <w:rFonts w:ascii="Arial" w:hAnsi="Arial" w:cs="Arial"/>
          <w:noProof/>
          <w:sz w:val="16"/>
          <w:szCs w:val="16"/>
        </w:rPr>
      </w:pPr>
    </w:p>
    <w:p w14:paraId="1D12EEF8" w14:textId="43631453" w:rsidR="00A07C5E" w:rsidRDefault="00A07C5E" w:rsidP="00A07C5E">
      <w:pPr>
        <w:spacing w:after="0"/>
        <w:rPr>
          <w:rFonts w:ascii="Arial" w:hAnsi="Arial" w:cs="Arial"/>
          <w:noProof/>
          <w:sz w:val="16"/>
          <w:szCs w:val="16"/>
        </w:rPr>
      </w:pPr>
    </w:p>
    <w:p w14:paraId="4B0F9F13" w14:textId="77777777" w:rsidR="009402A7" w:rsidRPr="00CA2B52" w:rsidRDefault="009402A7" w:rsidP="00A07C5E">
      <w:pPr>
        <w:spacing w:after="0"/>
        <w:rPr>
          <w:rFonts w:ascii="Arial" w:hAnsi="Arial" w:cs="Arial"/>
          <w:noProof/>
          <w:sz w:val="16"/>
          <w:szCs w:val="16"/>
        </w:rPr>
      </w:pPr>
    </w:p>
    <w:p w14:paraId="53984AF4" w14:textId="14806356" w:rsidR="008F6687" w:rsidRPr="00CA2B52" w:rsidRDefault="008F6687" w:rsidP="00A07C5E">
      <w:pPr>
        <w:spacing w:after="0"/>
        <w:rPr>
          <w:rFonts w:ascii="Arial" w:hAnsi="Arial" w:cs="Arial"/>
          <w:noProof/>
          <w:sz w:val="16"/>
          <w:szCs w:val="16"/>
        </w:rPr>
      </w:pPr>
    </w:p>
    <w:p w14:paraId="1C6F94EA" w14:textId="77777777" w:rsidR="008F6687" w:rsidRPr="00CA2B52" w:rsidRDefault="008F6687" w:rsidP="00A07C5E">
      <w:pPr>
        <w:spacing w:after="0"/>
        <w:rPr>
          <w:rFonts w:ascii="Arial" w:hAnsi="Arial" w:cs="Arial"/>
          <w:noProof/>
          <w:sz w:val="16"/>
          <w:szCs w:val="16"/>
        </w:rPr>
      </w:pPr>
    </w:p>
    <w:tbl>
      <w:tblPr>
        <w:tblpPr w:leftFromText="141" w:rightFromText="141" w:vertAnchor="text" w:horzAnchor="margin" w:tblpY="34"/>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1"/>
        <w:gridCol w:w="1324"/>
        <w:gridCol w:w="1305"/>
        <w:gridCol w:w="2343"/>
        <w:gridCol w:w="2343"/>
      </w:tblGrid>
      <w:tr w:rsidR="00CA2B52" w:rsidRPr="00CA2B52" w14:paraId="6FB23E55" w14:textId="77777777" w:rsidTr="00892C62">
        <w:trPr>
          <w:trHeight w:val="280"/>
        </w:trPr>
        <w:tc>
          <w:tcPr>
            <w:tcW w:w="5000" w:type="pct"/>
            <w:gridSpan w:val="5"/>
            <w:shd w:val="clear" w:color="auto" w:fill="4F81BD" w:themeFill="accent1"/>
            <w:vAlign w:val="center"/>
          </w:tcPr>
          <w:p w14:paraId="549B950F" w14:textId="608BF60D" w:rsidR="00D90BBE" w:rsidRPr="00CA2B52" w:rsidRDefault="00D90BBE" w:rsidP="00D143AB">
            <w:pPr>
              <w:spacing w:after="0" w:line="240" w:lineRule="auto"/>
              <w:jc w:val="center"/>
              <w:rPr>
                <w:rFonts w:ascii="Arial" w:eastAsia="Times New Roman" w:hAnsi="Arial" w:cs="Arial"/>
                <w:b/>
                <w:bCs/>
                <w:color w:val="FFFFFF" w:themeColor="background1"/>
                <w:sz w:val="18"/>
                <w:szCs w:val="18"/>
              </w:rPr>
            </w:pPr>
            <w:r w:rsidRPr="00CA2B52">
              <w:rPr>
                <w:rFonts w:ascii="Arial" w:eastAsia="Times New Roman" w:hAnsi="Arial" w:cs="Arial"/>
                <w:b/>
                <w:bCs/>
                <w:color w:val="FFFFFF" w:themeColor="background1"/>
                <w:sz w:val="18"/>
                <w:szCs w:val="18"/>
              </w:rPr>
              <w:t xml:space="preserve">HOTELES </w:t>
            </w:r>
            <w:r w:rsidR="00886B01" w:rsidRPr="00CA2B52">
              <w:rPr>
                <w:rFonts w:ascii="Arial" w:eastAsia="Times New Roman" w:hAnsi="Arial" w:cs="Arial"/>
                <w:b/>
                <w:bCs/>
                <w:color w:val="FFFFFF" w:themeColor="background1"/>
                <w:sz w:val="18"/>
                <w:szCs w:val="18"/>
              </w:rPr>
              <w:t xml:space="preserve">PREVISTOS </w:t>
            </w:r>
            <w:r w:rsidRPr="00CA2B52">
              <w:rPr>
                <w:rFonts w:ascii="Arial" w:eastAsia="Times New Roman" w:hAnsi="Arial" w:cs="Arial"/>
                <w:b/>
                <w:bCs/>
                <w:color w:val="FFFFFF" w:themeColor="background1"/>
                <w:sz w:val="18"/>
                <w:szCs w:val="18"/>
              </w:rPr>
              <w:t>O SIMILARES</w:t>
            </w:r>
          </w:p>
        </w:tc>
      </w:tr>
      <w:tr w:rsidR="00CA2B52" w:rsidRPr="00CA2B52" w14:paraId="1A6C41B0" w14:textId="77777777" w:rsidTr="00892C62">
        <w:trPr>
          <w:trHeight w:val="278"/>
        </w:trPr>
        <w:tc>
          <w:tcPr>
            <w:tcW w:w="988" w:type="pct"/>
            <w:shd w:val="clear" w:color="auto" w:fill="4F81BD" w:themeFill="accent1"/>
            <w:noWrap/>
            <w:vAlign w:val="center"/>
            <w:hideMark/>
          </w:tcPr>
          <w:p w14:paraId="240E3393" w14:textId="77777777" w:rsidR="00D90BBE" w:rsidRPr="00CA2B52" w:rsidRDefault="00D90BBE" w:rsidP="00D143AB">
            <w:pPr>
              <w:spacing w:after="0" w:line="240" w:lineRule="auto"/>
              <w:jc w:val="center"/>
              <w:rPr>
                <w:rFonts w:ascii="Arial" w:eastAsia="Times New Roman" w:hAnsi="Arial" w:cs="Arial"/>
                <w:b/>
                <w:bCs/>
                <w:sz w:val="18"/>
                <w:szCs w:val="18"/>
              </w:rPr>
            </w:pPr>
            <w:r w:rsidRPr="00CA2B52">
              <w:rPr>
                <w:rFonts w:ascii="Arial" w:eastAsia="Times New Roman" w:hAnsi="Arial" w:cs="Arial"/>
                <w:b/>
                <w:bCs/>
                <w:color w:val="FFFFFF" w:themeColor="background1"/>
                <w:sz w:val="18"/>
                <w:szCs w:val="18"/>
              </w:rPr>
              <w:t xml:space="preserve">Estambul </w:t>
            </w:r>
          </w:p>
        </w:tc>
        <w:tc>
          <w:tcPr>
            <w:tcW w:w="726" w:type="pct"/>
            <w:shd w:val="clear" w:color="auto" w:fill="4F81BD" w:themeFill="accent1"/>
            <w:noWrap/>
            <w:vAlign w:val="center"/>
            <w:hideMark/>
          </w:tcPr>
          <w:p w14:paraId="4FDD4912" w14:textId="77777777" w:rsidR="00D90BBE" w:rsidRPr="00CA2B52" w:rsidRDefault="00D90BBE" w:rsidP="00D143AB">
            <w:pPr>
              <w:spacing w:after="0" w:line="240" w:lineRule="auto"/>
              <w:jc w:val="center"/>
              <w:rPr>
                <w:rFonts w:ascii="Arial" w:eastAsia="Times New Roman" w:hAnsi="Arial" w:cs="Arial"/>
                <w:b/>
                <w:bCs/>
                <w:color w:val="FFFFFF" w:themeColor="background1"/>
                <w:sz w:val="18"/>
                <w:szCs w:val="18"/>
              </w:rPr>
            </w:pPr>
            <w:r w:rsidRPr="00CA2B52">
              <w:rPr>
                <w:rFonts w:ascii="Arial" w:eastAsia="Times New Roman" w:hAnsi="Arial" w:cs="Arial"/>
                <w:b/>
                <w:bCs/>
                <w:color w:val="FFFFFF" w:themeColor="background1"/>
                <w:sz w:val="18"/>
                <w:szCs w:val="18"/>
              </w:rPr>
              <w:t xml:space="preserve">Capadocia  </w:t>
            </w:r>
          </w:p>
        </w:tc>
        <w:tc>
          <w:tcPr>
            <w:tcW w:w="716" w:type="pct"/>
            <w:shd w:val="clear" w:color="auto" w:fill="4F81BD" w:themeFill="accent1"/>
            <w:noWrap/>
            <w:vAlign w:val="center"/>
            <w:hideMark/>
          </w:tcPr>
          <w:p w14:paraId="774919FE" w14:textId="77777777" w:rsidR="00D90BBE" w:rsidRPr="00CA2B52" w:rsidRDefault="00D90BBE" w:rsidP="00D143AB">
            <w:pPr>
              <w:spacing w:after="0" w:line="240" w:lineRule="auto"/>
              <w:jc w:val="center"/>
              <w:rPr>
                <w:rFonts w:ascii="Arial" w:eastAsia="Times New Roman" w:hAnsi="Arial" w:cs="Arial"/>
                <w:b/>
                <w:bCs/>
                <w:color w:val="FFFFFF" w:themeColor="background1"/>
                <w:sz w:val="18"/>
                <w:szCs w:val="18"/>
              </w:rPr>
            </w:pPr>
            <w:proofErr w:type="spellStart"/>
            <w:r w:rsidRPr="00CA2B52">
              <w:rPr>
                <w:rFonts w:ascii="Arial" w:eastAsia="Times New Roman" w:hAnsi="Arial" w:cs="Arial"/>
                <w:b/>
                <w:bCs/>
                <w:color w:val="FFFFFF" w:themeColor="background1"/>
                <w:sz w:val="18"/>
                <w:szCs w:val="18"/>
              </w:rPr>
              <w:t>Pamukkale</w:t>
            </w:r>
            <w:proofErr w:type="spellEnd"/>
            <w:r w:rsidRPr="00CA2B52">
              <w:rPr>
                <w:rFonts w:ascii="Arial" w:eastAsia="Times New Roman" w:hAnsi="Arial" w:cs="Arial"/>
                <w:b/>
                <w:bCs/>
                <w:color w:val="FFFFFF" w:themeColor="background1"/>
                <w:sz w:val="18"/>
                <w:szCs w:val="18"/>
              </w:rPr>
              <w:t xml:space="preserve"> </w:t>
            </w:r>
          </w:p>
        </w:tc>
        <w:tc>
          <w:tcPr>
            <w:tcW w:w="1285" w:type="pct"/>
            <w:shd w:val="clear" w:color="auto" w:fill="4F81BD" w:themeFill="accent1"/>
            <w:noWrap/>
            <w:vAlign w:val="center"/>
            <w:hideMark/>
          </w:tcPr>
          <w:p w14:paraId="4A77190A" w14:textId="77777777" w:rsidR="00D90BBE" w:rsidRPr="00CA2B52" w:rsidRDefault="00D90BBE" w:rsidP="00D143AB">
            <w:pPr>
              <w:spacing w:after="0" w:line="240" w:lineRule="auto"/>
              <w:jc w:val="center"/>
              <w:rPr>
                <w:rFonts w:ascii="Arial" w:eastAsia="Times New Roman" w:hAnsi="Arial" w:cs="Arial"/>
                <w:b/>
                <w:bCs/>
                <w:color w:val="FFFFFF" w:themeColor="background1"/>
                <w:sz w:val="18"/>
                <w:szCs w:val="18"/>
              </w:rPr>
            </w:pPr>
            <w:r w:rsidRPr="00CA2B52">
              <w:rPr>
                <w:rFonts w:ascii="Arial" w:eastAsia="Times New Roman" w:hAnsi="Arial" w:cs="Arial"/>
                <w:b/>
                <w:bCs/>
                <w:color w:val="FFFFFF" w:themeColor="background1"/>
                <w:sz w:val="18"/>
                <w:szCs w:val="18"/>
              </w:rPr>
              <w:t xml:space="preserve">Esmirna o </w:t>
            </w:r>
            <w:proofErr w:type="spellStart"/>
            <w:proofErr w:type="gramStart"/>
            <w:r w:rsidRPr="00CA2B52">
              <w:rPr>
                <w:rFonts w:ascii="Arial" w:eastAsia="Times New Roman" w:hAnsi="Arial" w:cs="Arial"/>
                <w:b/>
                <w:bCs/>
                <w:color w:val="FFFFFF" w:themeColor="background1"/>
                <w:sz w:val="18"/>
                <w:szCs w:val="18"/>
              </w:rPr>
              <w:t>Kusadasi</w:t>
            </w:r>
            <w:proofErr w:type="spellEnd"/>
            <w:r w:rsidRPr="00CA2B52">
              <w:rPr>
                <w:rFonts w:ascii="Arial" w:eastAsia="Times New Roman" w:hAnsi="Arial" w:cs="Arial"/>
                <w:b/>
                <w:bCs/>
                <w:color w:val="FFFFFF" w:themeColor="background1"/>
                <w:sz w:val="18"/>
                <w:szCs w:val="18"/>
              </w:rPr>
              <w:t xml:space="preserve">  o</w:t>
            </w:r>
            <w:proofErr w:type="gramEnd"/>
            <w:r w:rsidRPr="00CA2B52">
              <w:rPr>
                <w:rFonts w:ascii="Arial" w:eastAsia="Times New Roman" w:hAnsi="Arial" w:cs="Arial"/>
                <w:b/>
                <w:bCs/>
                <w:color w:val="FFFFFF" w:themeColor="background1"/>
                <w:sz w:val="18"/>
                <w:szCs w:val="18"/>
              </w:rPr>
              <w:t xml:space="preserve"> </w:t>
            </w:r>
          </w:p>
        </w:tc>
        <w:tc>
          <w:tcPr>
            <w:tcW w:w="1285" w:type="pct"/>
            <w:shd w:val="clear" w:color="auto" w:fill="4F81BD" w:themeFill="accent1"/>
          </w:tcPr>
          <w:p w14:paraId="56086089" w14:textId="77777777" w:rsidR="00D90BBE" w:rsidRPr="00CA2B52" w:rsidRDefault="00D90BBE" w:rsidP="00D143AB">
            <w:pPr>
              <w:spacing w:after="0" w:line="240" w:lineRule="auto"/>
              <w:jc w:val="center"/>
              <w:rPr>
                <w:rFonts w:ascii="Arial" w:eastAsia="Times New Roman" w:hAnsi="Arial" w:cs="Arial"/>
                <w:b/>
                <w:bCs/>
                <w:color w:val="FFFFFF" w:themeColor="background1"/>
                <w:sz w:val="18"/>
                <w:szCs w:val="18"/>
              </w:rPr>
            </w:pPr>
            <w:r w:rsidRPr="00CA2B52">
              <w:rPr>
                <w:rFonts w:ascii="Arial" w:eastAsia="Times New Roman" w:hAnsi="Arial" w:cs="Arial"/>
                <w:b/>
                <w:bCs/>
                <w:color w:val="FFFFFF" w:themeColor="background1"/>
                <w:sz w:val="18"/>
                <w:szCs w:val="18"/>
              </w:rPr>
              <w:t>Dubái</w:t>
            </w:r>
          </w:p>
        </w:tc>
      </w:tr>
      <w:tr w:rsidR="00CA2B52" w:rsidRPr="00CA2B52" w14:paraId="103960FC" w14:textId="77777777" w:rsidTr="001347BA">
        <w:trPr>
          <w:trHeight w:val="1321"/>
        </w:trPr>
        <w:tc>
          <w:tcPr>
            <w:tcW w:w="988" w:type="pct"/>
            <w:shd w:val="clear" w:color="auto" w:fill="FFFFFF" w:themeFill="background1"/>
            <w:vAlign w:val="center"/>
            <w:hideMark/>
          </w:tcPr>
          <w:p w14:paraId="0187B7BB" w14:textId="77777777" w:rsidR="009B7074" w:rsidRPr="00CA2B52" w:rsidRDefault="009B7074" w:rsidP="00D143AB">
            <w:pPr>
              <w:spacing w:after="0" w:line="240" w:lineRule="auto"/>
              <w:jc w:val="center"/>
              <w:rPr>
                <w:rFonts w:ascii="Arial" w:eastAsia="Times New Roman" w:hAnsi="Arial" w:cs="Arial"/>
                <w:sz w:val="18"/>
                <w:szCs w:val="18"/>
              </w:rPr>
            </w:pPr>
            <w:r w:rsidRPr="00CA2B52">
              <w:rPr>
                <w:rFonts w:ascii="Arial" w:eastAsia="Times New Roman" w:hAnsi="Arial" w:cs="Arial"/>
                <w:sz w:val="18"/>
                <w:szCs w:val="18"/>
              </w:rPr>
              <w:t xml:space="preserve">La Quinta </w:t>
            </w:r>
            <w:proofErr w:type="spellStart"/>
            <w:r w:rsidRPr="00CA2B52">
              <w:rPr>
                <w:rFonts w:ascii="Arial" w:eastAsia="Times New Roman" w:hAnsi="Arial" w:cs="Arial"/>
                <w:sz w:val="18"/>
                <w:szCs w:val="18"/>
              </w:rPr>
              <w:t>by</w:t>
            </w:r>
            <w:proofErr w:type="spellEnd"/>
            <w:r w:rsidRPr="00CA2B52">
              <w:rPr>
                <w:rFonts w:ascii="Arial" w:eastAsia="Times New Roman" w:hAnsi="Arial" w:cs="Arial"/>
                <w:sz w:val="18"/>
                <w:szCs w:val="18"/>
              </w:rPr>
              <w:t xml:space="preserve"> Wyndham </w:t>
            </w:r>
            <w:proofErr w:type="spellStart"/>
            <w:r w:rsidRPr="00CA2B52">
              <w:rPr>
                <w:rFonts w:ascii="Arial" w:eastAsia="Times New Roman" w:hAnsi="Arial" w:cs="Arial"/>
                <w:sz w:val="18"/>
                <w:szCs w:val="18"/>
              </w:rPr>
              <w:t>Istanbul</w:t>
            </w:r>
            <w:proofErr w:type="spellEnd"/>
            <w:r w:rsidRPr="00CA2B52">
              <w:rPr>
                <w:rFonts w:ascii="Arial" w:eastAsia="Times New Roman" w:hAnsi="Arial" w:cs="Arial"/>
                <w:sz w:val="18"/>
                <w:szCs w:val="18"/>
              </w:rPr>
              <w:t xml:space="preserve"> </w:t>
            </w:r>
            <w:proofErr w:type="spellStart"/>
            <w:r w:rsidRPr="00CA2B52">
              <w:rPr>
                <w:rFonts w:ascii="Arial" w:eastAsia="Times New Roman" w:hAnsi="Arial" w:cs="Arial"/>
                <w:sz w:val="18"/>
                <w:szCs w:val="18"/>
              </w:rPr>
              <w:t>Gunesli</w:t>
            </w:r>
            <w:proofErr w:type="spellEnd"/>
            <w:r w:rsidRPr="00CA2B52">
              <w:rPr>
                <w:rFonts w:ascii="Arial" w:eastAsia="Times New Roman" w:hAnsi="Arial" w:cs="Arial"/>
                <w:sz w:val="18"/>
                <w:szCs w:val="18"/>
              </w:rPr>
              <w:t xml:space="preserve"> </w:t>
            </w:r>
          </w:p>
          <w:p w14:paraId="4620AF37" w14:textId="20EEE030" w:rsidR="009B7074" w:rsidRPr="00CA2B52" w:rsidRDefault="009B7074" w:rsidP="003611B9">
            <w:pPr>
              <w:spacing w:after="0" w:line="240" w:lineRule="auto"/>
              <w:jc w:val="center"/>
              <w:rPr>
                <w:rFonts w:ascii="Arial" w:eastAsia="Times New Roman" w:hAnsi="Arial" w:cs="Arial"/>
                <w:sz w:val="18"/>
                <w:szCs w:val="18"/>
              </w:rPr>
            </w:pPr>
            <w:r w:rsidRPr="00CA2B52">
              <w:rPr>
                <w:rFonts w:ascii="Arial" w:eastAsia="Times New Roman" w:hAnsi="Arial" w:cs="Arial"/>
                <w:sz w:val="18"/>
                <w:szCs w:val="18"/>
              </w:rPr>
              <w:t xml:space="preserve"> </w:t>
            </w:r>
          </w:p>
        </w:tc>
        <w:tc>
          <w:tcPr>
            <w:tcW w:w="726" w:type="pct"/>
            <w:shd w:val="clear" w:color="auto" w:fill="auto"/>
            <w:vAlign w:val="center"/>
            <w:hideMark/>
          </w:tcPr>
          <w:p w14:paraId="51028D1B" w14:textId="77777777" w:rsidR="009B7074" w:rsidRPr="00CA2B52" w:rsidRDefault="009B7074" w:rsidP="00D143AB">
            <w:pPr>
              <w:spacing w:after="0" w:line="240" w:lineRule="auto"/>
              <w:jc w:val="center"/>
              <w:rPr>
                <w:rFonts w:ascii="Arial" w:eastAsia="Times New Roman" w:hAnsi="Arial" w:cs="Arial"/>
                <w:sz w:val="18"/>
                <w:szCs w:val="18"/>
              </w:rPr>
            </w:pPr>
            <w:proofErr w:type="spellStart"/>
            <w:r w:rsidRPr="00CA2B52">
              <w:rPr>
                <w:rFonts w:ascii="Arial" w:eastAsia="Times New Roman" w:hAnsi="Arial" w:cs="Arial"/>
                <w:sz w:val="18"/>
                <w:szCs w:val="18"/>
              </w:rPr>
              <w:t>Suhan</w:t>
            </w:r>
            <w:proofErr w:type="spellEnd"/>
            <w:r w:rsidRPr="00CA2B52">
              <w:rPr>
                <w:rFonts w:ascii="Arial" w:eastAsia="Times New Roman" w:hAnsi="Arial" w:cs="Arial"/>
                <w:sz w:val="18"/>
                <w:szCs w:val="18"/>
              </w:rPr>
              <w:t xml:space="preserve"> Hotel &amp; SPA</w:t>
            </w:r>
          </w:p>
          <w:p w14:paraId="6EEEA63F" w14:textId="72669510" w:rsidR="009B7074" w:rsidRPr="00CA2B52" w:rsidRDefault="009B7074" w:rsidP="00645819">
            <w:pPr>
              <w:spacing w:after="0" w:line="240" w:lineRule="auto"/>
              <w:jc w:val="center"/>
              <w:rPr>
                <w:rFonts w:ascii="Arial" w:eastAsia="Times New Roman" w:hAnsi="Arial" w:cs="Arial"/>
                <w:sz w:val="18"/>
                <w:szCs w:val="18"/>
              </w:rPr>
            </w:pPr>
            <w:r w:rsidRPr="00CA2B52">
              <w:rPr>
                <w:rFonts w:ascii="Arial" w:eastAsia="Times New Roman" w:hAnsi="Arial" w:cs="Arial"/>
                <w:sz w:val="18"/>
                <w:szCs w:val="18"/>
              </w:rPr>
              <w:t xml:space="preserve"> </w:t>
            </w:r>
          </w:p>
        </w:tc>
        <w:tc>
          <w:tcPr>
            <w:tcW w:w="716" w:type="pct"/>
            <w:shd w:val="clear" w:color="auto" w:fill="auto"/>
            <w:vAlign w:val="center"/>
            <w:hideMark/>
          </w:tcPr>
          <w:p w14:paraId="3C2CDAF1" w14:textId="6269D387" w:rsidR="009B7074" w:rsidRPr="00CA2B52" w:rsidRDefault="009B7074" w:rsidP="009B7074">
            <w:pPr>
              <w:spacing w:after="0" w:line="240" w:lineRule="auto"/>
              <w:jc w:val="center"/>
              <w:rPr>
                <w:rFonts w:ascii="Arial" w:eastAsia="Times New Roman" w:hAnsi="Arial" w:cs="Arial"/>
                <w:sz w:val="18"/>
                <w:szCs w:val="18"/>
                <w:lang w:val="en-US"/>
              </w:rPr>
            </w:pPr>
            <w:proofErr w:type="spellStart"/>
            <w:r w:rsidRPr="00CA2B52">
              <w:rPr>
                <w:rFonts w:ascii="Arial" w:eastAsia="Times New Roman" w:hAnsi="Arial" w:cs="Arial"/>
                <w:sz w:val="18"/>
                <w:szCs w:val="18"/>
                <w:lang w:val="en-US"/>
              </w:rPr>
              <w:t>Hierapark</w:t>
            </w:r>
            <w:proofErr w:type="spellEnd"/>
            <w:r w:rsidRPr="00CA2B52">
              <w:rPr>
                <w:rFonts w:ascii="Arial" w:eastAsia="Times New Roman" w:hAnsi="Arial" w:cs="Arial"/>
                <w:sz w:val="18"/>
                <w:szCs w:val="18"/>
                <w:lang w:val="en-US"/>
              </w:rPr>
              <w:t xml:space="preserve"> Thermal &amp; Spa Hotel </w:t>
            </w:r>
          </w:p>
          <w:p w14:paraId="546CB3D9" w14:textId="55411580" w:rsidR="009B7074" w:rsidRPr="00CA2B52" w:rsidRDefault="009B7074" w:rsidP="008533EF">
            <w:pPr>
              <w:spacing w:after="0" w:line="240" w:lineRule="auto"/>
              <w:jc w:val="center"/>
              <w:rPr>
                <w:rFonts w:ascii="Arial" w:eastAsia="Times New Roman" w:hAnsi="Arial" w:cs="Arial"/>
                <w:sz w:val="18"/>
                <w:szCs w:val="18"/>
                <w:lang w:val="en-US"/>
              </w:rPr>
            </w:pPr>
          </w:p>
        </w:tc>
        <w:tc>
          <w:tcPr>
            <w:tcW w:w="1285" w:type="pct"/>
            <w:shd w:val="clear" w:color="auto" w:fill="auto"/>
            <w:vAlign w:val="center"/>
            <w:hideMark/>
          </w:tcPr>
          <w:p w14:paraId="3C67B3E6" w14:textId="77777777" w:rsidR="009B7074" w:rsidRPr="00CA2B52" w:rsidRDefault="009B7074" w:rsidP="00D143AB">
            <w:pPr>
              <w:spacing w:after="0" w:line="240" w:lineRule="auto"/>
              <w:jc w:val="center"/>
              <w:rPr>
                <w:rFonts w:ascii="Arial" w:eastAsia="Times New Roman" w:hAnsi="Arial" w:cs="Arial"/>
                <w:sz w:val="18"/>
                <w:szCs w:val="18"/>
                <w:lang w:val="en-US"/>
              </w:rPr>
            </w:pPr>
            <w:r w:rsidRPr="00CA2B52">
              <w:rPr>
                <w:rFonts w:ascii="Arial" w:eastAsia="Times New Roman" w:hAnsi="Arial" w:cs="Arial"/>
                <w:sz w:val="18"/>
                <w:szCs w:val="18"/>
                <w:lang w:val="en-US"/>
              </w:rPr>
              <w:t xml:space="preserve">Ramada Hotel &amp; Suites by Wyndham Izmir </w:t>
            </w:r>
            <w:proofErr w:type="spellStart"/>
            <w:r w:rsidRPr="00CA2B52">
              <w:rPr>
                <w:rFonts w:ascii="Arial" w:eastAsia="Times New Roman" w:hAnsi="Arial" w:cs="Arial"/>
                <w:sz w:val="18"/>
                <w:szCs w:val="18"/>
                <w:lang w:val="en-US"/>
              </w:rPr>
              <w:t>Kemalpasa</w:t>
            </w:r>
            <w:proofErr w:type="spellEnd"/>
            <w:r w:rsidRPr="00CA2B52">
              <w:rPr>
                <w:rFonts w:ascii="Arial" w:eastAsia="Times New Roman" w:hAnsi="Arial" w:cs="Arial"/>
                <w:sz w:val="18"/>
                <w:szCs w:val="18"/>
                <w:lang w:val="en-US"/>
              </w:rPr>
              <w:t xml:space="preserve"> </w:t>
            </w:r>
          </w:p>
          <w:p w14:paraId="693C7A80" w14:textId="716D619B" w:rsidR="009B7074" w:rsidRPr="00CA2B52" w:rsidRDefault="009B7074" w:rsidP="001347BA">
            <w:pPr>
              <w:spacing w:after="0" w:line="240" w:lineRule="auto"/>
              <w:jc w:val="center"/>
              <w:rPr>
                <w:rFonts w:ascii="Arial" w:eastAsia="Times New Roman" w:hAnsi="Arial" w:cs="Arial"/>
                <w:sz w:val="18"/>
                <w:szCs w:val="18"/>
                <w:lang w:val="en-US"/>
              </w:rPr>
            </w:pPr>
            <w:r w:rsidRPr="00CA2B52">
              <w:rPr>
                <w:rFonts w:ascii="Arial" w:eastAsia="Times New Roman" w:hAnsi="Arial" w:cs="Arial"/>
                <w:sz w:val="18"/>
                <w:szCs w:val="18"/>
                <w:lang w:val="en-US"/>
              </w:rPr>
              <w:t xml:space="preserve"> </w:t>
            </w:r>
          </w:p>
        </w:tc>
        <w:tc>
          <w:tcPr>
            <w:tcW w:w="1285" w:type="pct"/>
          </w:tcPr>
          <w:p w14:paraId="274B4663" w14:textId="77777777" w:rsidR="009B7074" w:rsidRPr="00CA2B52" w:rsidRDefault="009B7074" w:rsidP="009B7074">
            <w:pPr>
              <w:spacing w:after="0" w:line="240" w:lineRule="auto"/>
              <w:rPr>
                <w:rFonts w:ascii="Arial" w:eastAsia="Times New Roman" w:hAnsi="Arial" w:cs="Arial"/>
                <w:sz w:val="18"/>
                <w:szCs w:val="18"/>
                <w:lang w:val="en-US"/>
              </w:rPr>
            </w:pPr>
          </w:p>
          <w:p w14:paraId="5A2017E6" w14:textId="77777777" w:rsidR="009B7074" w:rsidRPr="00CA2B52" w:rsidRDefault="009B7074" w:rsidP="00D143AB">
            <w:pPr>
              <w:spacing w:after="0" w:line="240" w:lineRule="auto"/>
              <w:jc w:val="center"/>
              <w:rPr>
                <w:rFonts w:ascii="Arial" w:eastAsia="Times New Roman" w:hAnsi="Arial" w:cs="Arial"/>
                <w:sz w:val="18"/>
                <w:szCs w:val="18"/>
                <w:lang w:val="en-US"/>
              </w:rPr>
            </w:pPr>
          </w:p>
          <w:p w14:paraId="35B564B4" w14:textId="7C79723A" w:rsidR="009B7074" w:rsidRPr="00CA2B52" w:rsidRDefault="009B7074" w:rsidP="00D143AB">
            <w:pPr>
              <w:spacing w:after="0" w:line="240" w:lineRule="auto"/>
              <w:jc w:val="center"/>
              <w:rPr>
                <w:rFonts w:ascii="Arial" w:eastAsia="Times New Roman" w:hAnsi="Arial" w:cs="Arial"/>
                <w:sz w:val="18"/>
                <w:szCs w:val="18"/>
                <w:lang w:val="en-US"/>
              </w:rPr>
            </w:pPr>
            <w:r w:rsidRPr="00CA2B52">
              <w:rPr>
                <w:rFonts w:ascii="Arial" w:eastAsia="Times New Roman" w:hAnsi="Arial" w:cs="Arial"/>
                <w:sz w:val="18"/>
                <w:szCs w:val="18"/>
                <w:lang w:val="en-US"/>
              </w:rPr>
              <w:t xml:space="preserve">Al </w:t>
            </w:r>
            <w:proofErr w:type="spellStart"/>
            <w:r w:rsidRPr="00CA2B52">
              <w:rPr>
                <w:rFonts w:ascii="Arial" w:eastAsia="Times New Roman" w:hAnsi="Arial" w:cs="Arial"/>
                <w:sz w:val="18"/>
                <w:szCs w:val="18"/>
                <w:lang w:val="en-US"/>
              </w:rPr>
              <w:t>khoory</w:t>
            </w:r>
            <w:proofErr w:type="spellEnd"/>
            <w:r w:rsidRPr="00CA2B52">
              <w:rPr>
                <w:rFonts w:ascii="Arial" w:eastAsia="Times New Roman" w:hAnsi="Arial" w:cs="Arial"/>
                <w:sz w:val="18"/>
                <w:szCs w:val="18"/>
                <w:lang w:val="en-US"/>
              </w:rPr>
              <w:t xml:space="preserve"> sky garden</w:t>
            </w:r>
          </w:p>
          <w:p w14:paraId="0AE50D3C" w14:textId="77777777" w:rsidR="009B7074" w:rsidRPr="00CA2B52" w:rsidRDefault="009B7074" w:rsidP="00D143AB">
            <w:pPr>
              <w:spacing w:after="0" w:line="240" w:lineRule="auto"/>
              <w:jc w:val="center"/>
              <w:rPr>
                <w:rFonts w:ascii="Arial" w:eastAsia="Times New Roman" w:hAnsi="Arial" w:cs="Arial"/>
                <w:sz w:val="18"/>
                <w:szCs w:val="18"/>
                <w:lang w:val="en-US"/>
              </w:rPr>
            </w:pPr>
            <w:r w:rsidRPr="00CA2B52">
              <w:rPr>
                <w:rFonts w:ascii="Arial" w:eastAsia="Times New Roman" w:hAnsi="Arial" w:cs="Arial"/>
                <w:sz w:val="18"/>
                <w:szCs w:val="18"/>
                <w:lang w:val="en-US"/>
              </w:rPr>
              <w:t>o similar</w:t>
            </w:r>
          </w:p>
        </w:tc>
      </w:tr>
    </w:tbl>
    <w:p w14:paraId="3D3BAF0A" w14:textId="35B6F491" w:rsidR="00D90BBE" w:rsidRPr="00CA2B52" w:rsidRDefault="00D90BBE" w:rsidP="00A07C5E">
      <w:pPr>
        <w:spacing w:after="0"/>
        <w:rPr>
          <w:rFonts w:ascii="Arial" w:hAnsi="Arial" w:cs="Arial"/>
          <w:noProof/>
          <w:sz w:val="16"/>
          <w:szCs w:val="16"/>
        </w:rPr>
      </w:pPr>
    </w:p>
    <w:p w14:paraId="46D121A9" w14:textId="60053911" w:rsidR="00D90BBE" w:rsidRPr="00CA2B52" w:rsidRDefault="00D90BBE" w:rsidP="00A07C5E">
      <w:pPr>
        <w:spacing w:after="0"/>
        <w:rPr>
          <w:rFonts w:ascii="Arial" w:hAnsi="Arial" w:cs="Arial"/>
          <w:noProof/>
          <w:sz w:val="16"/>
          <w:szCs w:val="16"/>
        </w:rPr>
      </w:pPr>
    </w:p>
    <w:tbl>
      <w:tblPr>
        <w:tblpPr w:leftFromText="141" w:rightFromText="141" w:vertAnchor="text" w:horzAnchor="margin" w:tblpY="-2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BA3478" w:rsidRPr="00CA2B52" w14:paraId="312B1B05" w14:textId="77777777" w:rsidTr="00F24C03">
        <w:trPr>
          <w:trHeight w:val="253"/>
        </w:trPr>
        <w:tc>
          <w:tcPr>
            <w:tcW w:w="4527" w:type="dxa"/>
            <w:shd w:val="clear" w:color="auto" w:fill="4F81BD" w:themeFill="accent1"/>
            <w:vAlign w:val="center"/>
          </w:tcPr>
          <w:p w14:paraId="4FD02499" w14:textId="74EBAD3B" w:rsidR="00BA3478" w:rsidRPr="00CA2B52" w:rsidRDefault="00BA3478" w:rsidP="00D90BBE">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22 MAYO 2026</w:t>
            </w:r>
          </w:p>
        </w:tc>
        <w:tc>
          <w:tcPr>
            <w:tcW w:w="4527" w:type="dxa"/>
            <w:shd w:val="clear" w:color="auto" w:fill="4F81BD" w:themeFill="accent1"/>
            <w:vAlign w:val="center"/>
          </w:tcPr>
          <w:p w14:paraId="5822267B" w14:textId="1545F313" w:rsidR="00BA3478" w:rsidRPr="00CA2B52" w:rsidRDefault="00BA3478" w:rsidP="00D90BBE">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23 JUNIO 2026</w:t>
            </w:r>
          </w:p>
        </w:tc>
      </w:tr>
      <w:tr w:rsidR="00CA2B52" w:rsidRPr="00CA2B52" w14:paraId="279BBCEE" w14:textId="77777777" w:rsidTr="00E201A9">
        <w:trPr>
          <w:trHeight w:val="253"/>
        </w:trPr>
        <w:tc>
          <w:tcPr>
            <w:tcW w:w="9054" w:type="dxa"/>
            <w:gridSpan w:val="2"/>
            <w:shd w:val="clear" w:color="auto" w:fill="4F81BD" w:themeFill="accent1"/>
            <w:vAlign w:val="center"/>
            <w:hideMark/>
          </w:tcPr>
          <w:p w14:paraId="08D67D90" w14:textId="77777777" w:rsidR="00D90BBE" w:rsidRPr="00CA2B52" w:rsidRDefault="00D90BBE" w:rsidP="00D90BBE">
            <w:pPr>
              <w:spacing w:after="0" w:line="240" w:lineRule="auto"/>
              <w:jc w:val="center"/>
              <w:rPr>
                <w:rFonts w:ascii="Arial" w:eastAsia="Times New Roman" w:hAnsi="Arial" w:cs="Arial"/>
                <w:b/>
                <w:bCs/>
                <w:color w:val="FFFFFF" w:themeColor="background1"/>
                <w:sz w:val="20"/>
                <w:szCs w:val="20"/>
              </w:rPr>
            </w:pPr>
            <w:r w:rsidRPr="00CA2B52">
              <w:rPr>
                <w:rFonts w:ascii="Arial" w:eastAsia="Times New Roman" w:hAnsi="Arial" w:cs="Arial"/>
                <w:b/>
                <w:bCs/>
                <w:color w:val="FFFFFF" w:themeColor="background1"/>
                <w:sz w:val="20"/>
                <w:szCs w:val="20"/>
              </w:rPr>
              <w:t>PRECIOS POR PERSONA DE ACUERDO A LA ACOMODACION EN USD</w:t>
            </w:r>
          </w:p>
        </w:tc>
      </w:tr>
      <w:tr w:rsidR="00CA2B52" w:rsidRPr="00CA2B52" w14:paraId="031E4066" w14:textId="77777777" w:rsidTr="00633F54">
        <w:trPr>
          <w:trHeight w:val="375"/>
        </w:trPr>
        <w:tc>
          <w:tcPr>
            <w:tcW w:w="4527" w:type="dxa"/>
            <w:shd w:val="clear" w:color="auto" w:fill="4F81BD" w:themeFill="accent1"/>
            <w:vAlign w:val="center"/>
            <w:hideMark/>
          </w:tcPr>
          <w:p w14:paraId="1CABB21B" w14:textId="2DA6E1C4" w:rsidR="00D90BBE" w:rsidRPr="00633F54" w:rsidRDefault="008D7D5B" w:rsidP="00D90BBE">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01DC7FC4" w14:textId="1644ED9D" w:rsidR="00D90BBE" w:rsidRPr="00633F54" w:rsidRDefault="00D90BBE" w:rsidP="00D90BBE">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NIÑO</w:t>
            </w:r>
            <w:r w:rsidR="00442233" w:rsidRPr="00633F54">
              <w:rPr>
                <w:rFonts w:ascii="Arial" w:eastAsia="Times New Roman" w:hAnsi="Arial" w:cs="Arial"/>
                <w:b/>
                <w:bCs/>
                <w:color w:val="FFFFFF" w:themeColor="background1"/>
                <w:sz w:val="20"/>
                <w:szCs w:val="20"/>
              </w:rPr>
              <w:t>S</w:t>
            </w:r>
            <w:r w:rsidRPr="00633F54">
              <w:rPr>
                <w:rFonts w:ascii="Arial" w:eastAsia="Times New Roman" w:hAnsi="Arial" w:cs="Arial"/>
                <w:b/>
                <w:bCs/>
                <w:color w:val="FFFFFF" w:themeColor="background1"/>
                <w:sz w:val="20"/>
                <w:szCs w:val="20"/>
              </w:rPr>
              <w:t xml:space="preserve"> 0</w:t>
            </w:r>
            <w:r w:rsidR="00442233" w:rsidRPr="00633F54">
              <w:rPr>
                <w:rFonts w:ascii="Arial" w:eastAsia="Times New Roman" w:hAnsi="Arial" w:cs="Arial"/>
                <w:b/>
                <w:bCs/>
                <w:color w:val="FFFFFF" w:themeColor="background1"/>
                <w:sz w:val="20"/>
                <w:szCs w:val="20"/>
              </w:rPr>
              <w:t>2</w:t>
            </w:r>
            <w:r w:rsidRPr="00633F54">
              <w:rPr>
                <w:rFonts w:ascii="Arial" w:eastAsia="Times New Roman" w:hAnsi="Arial" w:cs="Arial"/>
                <w:b/>
                <w:bCs/>
                <w:color w:val="FFFFFF" w:themeColor="background1"/>
                <w:sz w:val="20"/>
                <w:szCs w:val="20"/>
              </w:rPr>
              <w:t xml:space="preserve"> A </w:t>
            </w:r>
            <w:r w:rsidR="008D7D5B" w:rsidRPr="00633F54">
              <w:rPr>
                <w:rFonts w:ascii="Arial" w:eastAsia="Times New Roman" w:hAnsi="Arial" w:cs="Arial"/>
                <w:b/>
                <w:bCs/>
                <w:color w:val="FFFFFF" w:themeColor="background1"/>
                <w:sz w:val="20"/>
                <w:szCs w:val="20"/>
              </w:rPr>
              <w:t>0</w:t>
            </w:r>
            <w:r w:rsidR="00E30C17" w:rsidRPr="00633F54">
              <w:rPr>
                <w:rFonts w:ascii="Arial" w:eastAsia="Times New Roman" w:hAnsi="Arial" w:cs="Arial"/>
                <w:b/>
                <w:bCs/>
                <w:color w:val="FFFFFF" w:themeColor="background1"/>
                <w:sz w:val="20"/>
                <w:szCs w:val="20"/>
              </w:rPr>
              <w:t>6</w:t>
            </w:r>
          </w:p>
        </w:tc>
      </w:tr>
      <w:tr w:rsidR="00CA2B52" w:rsidRPr="00CA2B52" w14:paraId="41314F49" w14:textId="77777777" w:rsidTr="00D90BBE">
        <w:trPr>
          <w:trHeight w:val="246"/>
        </w:trPr>
        <w:tc>
          <w:tcPr>
            <w:tcW w:w="4527" w:type="dxa"/>
            <w:shd w:val="clear" w:color="auto" w:fill="auto"/>
            <w:vAlign w:val="center"/>
            <w:hideMark/>
          </w:tcPr>
          <w:p w14:paraId="3A993364" w14:textId="3305A396" w:rsidR="00D90BBE" w:rsidRPr="00CA2B52" w:rsidRDefault="00D90BBE" w:rsidP="00D90BBE">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9E6FF2" w:rsidRPr="00CA2B52">
              <w:rPr>
                <w:rFonts w:ascii="Arial" w:eastAsia="Times New Roman" w:hAnsi="Arial" w:cs="Arial"/>
                <w:b/>
                <w:bCs/>
                <w:sz w:val="20"/>
                <w:szCs w:val="20"/>
              </w:rPr>
              <w:t>2.</w:t>
            </w:r>
            <w:r w:rsidR="00A7570B" w:rsidRPr="00CA2B52">
              <w:rPr>
                <w:rFonts w:ascii="Arial" w:eastAsia="Times New Roman" w:hAnsi="Arial" w:cs="Arial"/>
                <w:b/>
                <w:bCs/>
                <w:sz w:val="20"/>
                <w:szCs w:val="20"/>
              </w:rPr>
              <w:t>899</w:t>
            </w:r>
          </w:p>
        </w:tc>
        <w:tc>
          <w:tcPr>
            <w:tcW w:w="4527" w:type="dxa"/>
            <w:shd w:val="clear" w:color="auto" w:fill="auto"/>
            <w:vAlign w:val="center"/>
          </w:tcPr>
          <w:p w14:paraId="225565DB" w14:textId="7069D81E" w:rsidR="00D90BBE" w:rsidRPr="00CA2B52" w:rsidRDefault="00D90BBE" w:rsidP="00D90BBE">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442233" w:rsidRPr="00CA2B52">
              <w:rPr>
                <w:rFonts w:ascii="Arial" w:eastAsia="Times New Roman" w:hAnsi="Arial" w:cs="Arial"/>
                <w:b/>
                <w:bCs/>
                <w:sz w:val="20"/>
                <w:szCs w:val="20"/>
              </w:rPr>
              <w:t>2.7</w:t>
            </w:r>
            <w:r w:rsidR="00EC2633" w:rsidRPr="00CA2B52">
              <w:rPr>
                <w:rFonts w:ascii="Arial" w:eastAsia="Times New Roman" w:hAnsi="Arial" w:cs="Arial"/>
                <w:b/>
                <w:bCs/>
                <w:sz w:val="20"/>
                <w:szCs w:val="20"/>
              </w:rPr>
              <w:t>59</w:t>
            </w:r>
          </w:p>
        </w:tc>
      </w:tr>
      <w:tr w:rsidR="00CA2B52" w:rsidRPr="00CA2B52" w14:paraId="5B3AE61B" w14:textId="77777777" w:rsidTr="00D90BBE">
        <w:trPr>
          <w:trHeight w:val="246"/>
        </w:trPr>
        <w:tc>
          <w:tcPr>
            <w:tcW w:w="4527" w:type="dxa"/>
            <w:shd w:val="clear" w:color="auto" w:fill="auto"/>
            <w:vAlign w:val="center"/>
          </w:tcPr>
          <w:p w14:paraId="1BBB7D5C" w14:textId="77777777" w:rsidR="00D90BBE" w:rsidRPr="00CA2B52" w:rsidRDefault="00D90BBE" w:rsidP="00D90BBE">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Suplemento Sencilla</w:t>
            </w:r>
          </w:p>
        </w:tc>
        <w:tc>
          <w:tcPr>
            <w:tcW w:w="4527" w:type="dxa"/>
            <w:shd w:val="clear" w:color="auto" w:fill="auto"/>
            <w:vAlign w:val="center"/>
          </w:tcPr>
          <w:p w14:paraId="02C50419" w14:textId="4B6C41EF" w:rsidR="00D90BBE" w:rsidRPr="00CA2B52" w:rsidRDefault="00540401" w:rsidP="00D90BBE">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633F54">
              <w:rPr>
                <w:rFonts w:ascii="Arial" w:eastAsia="Times New Roman" w:hAnsi="Arial" w:cs="Arial"/>
                <w:b/>
                <w:bCs/>
                <w:sz w:val="20"/>
                <w:szCs w:val="20"/>
              </w:rPr>
              <w:t>590</w:t>
            </w:r>
          </w:p>
        </w:tc>
      </w:tr>
    </w:tbl>
    <w:p w14:paraId="43F9CA31" w14:textId="7557D533" w:rsidR="00A07C5E" w:rsidRPr="00CA2B52" w:rsidRDefault="00A07C5E" w:rsidP="00A07C5E">
      <w:pPr>
        <w:spacing w:after="0"/>
        <w:rPr>
          <w:rFonts w:ascii="Arial" w:hAnsi="Arial" w:cs="Arial"/>
          <w:noProof/>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BA3478" w:rsidRPr="00CA2B52" w14:paraId="5F4DD0B4" w14:textId="77777777" w:rsidTr="00513225">
        <w:trPr>
          <w:trHeight w:val="253"/>
        </w:trPr>
        <w:tc>
          <w:tcPr>
            <w:tcW w:w="9054" w:type="dxa"/>
            <w:gridSpan w:val="2"/>
            <w:shd w:val="clear" w:color="auto" w:fill="4F81BD" w:themeFill="accent1"/>
            <w:vAlign w:val="center"/>
          </w:tcPr>
          <w:p w14:paraId="7980DA90" w14:textId="5F801593" w:rsidR="00BA3478" w:rsidRPr="00CA2B52" w:rsidRDefault="00BA3478" w:rsidP="00D143AB">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26 SEPTTIEMBRE  2026</w:t>
            </w:r>
          </w:p>
        </w:tc>
      </w:tr>
      <w:tr w:rsidR="00CA2B52" w:rsidRPr="00CA2B52" w14:paraId="53FDC7FB" w14:textId="77777777" w:rsidTr="00513225">
        <w:trPr>
          <w:trHeight w:val="253"/>
        </w:trPr>
        <w:tc>
          <w:tcPr>
            <w:tcW w:w="9054" w:type="dxa"/>
            <w:gridSpan w:val="2"/>
            <w:shd w:val="clear" w:color="auto" w:fill="4F81BD" w:themeFill="accent1"/>
            <w:vAlign w:val="center"/>
            <w:hideMark/>
          </w:tcPr>
          <w:p w14:paraId="1B66DB75" w14:textId="77777777" w:rsidR="006405F4" w:rsidRPr="00633F54" w:rsidRDefault="006405F4" w:rsidP="00D143AB">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PRECIOS POR PERSONA DE ACUERDO A LA ACOMODACION EN USD</w:t>
            </w:r>
          </w:p>
        </w:tc>
      </w:tr>
      <w:tr w:rsidR="00CA2B52" w:rsidRPr="00CA2B52" w14:paraId="4DAAC264" w14:textId="77777777" w:rsidTr="00633F54">
        <w:trPr>
          <w:trHeight w:val="375"/>
        </w:trPr>
        <w:tc>
          <w:tcPr>
            <w:tcW w:w="4527" w:type="dxa"/>
            <w:shd w:val="clear" w:color="auto" w:fill="4F81BD" w:themeFill="accent1"/>
            <w:vAlign w:val="center"/>
            <w:hideMark/>
          </w:tcPr>
          <w:p w14:paraId="49EDD607" w14:textId="1D0D98AD" w:rsidR="006405F4" w:rsidRPr="00633F54" w:rsidRDefault="008D7D5B" w:rsidP="00D143AB">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4438AF52" w14:textId="157E0305" w:rsidR="006405F4" w:rsidRPr="00633F54" w:rsidRDefault="006405F4" w:rsidP="00D143AB">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NIÑO</w:t>
            </w:r>
            <w:r w:rsidR="00442233" w:rsidRPr="00633F54">
              <w:rPr>
                <w:rFonts w:ascii="Arial" w:eastAsia="Times New Roman" w:hAnsi="Arial" w:cs="Arial"/>
                <w:b/>
                <w:bCs/>
                <w:color w:val="FFFFFF" w:themeColor="background1"/>
                <w:sz w:val="20"/>
                <w:szCs w:val="20"/>
              </w:rPr>
              <w:t>S</w:t>
            </w:r>
            <w:r w:rsidRPr="00633F54">
              <w:rPr>
                <w:rFonts w:ascii="Arial" w:eastAsia="Times New Roman" w:hAnsi="Arial" w:cs="Arial"/>
                <w:b/>
                <w:bCs/>
                <w:color w:val="FFFFFF" w:themeColor="background1"/>
                <w:sz w:val="20"/>
                <w:szCs w:val="20"/>
              </w:rPr>
              <w:t xml:space="preserve"> 0</w:t>
            </w:r>
            <w:r w:rsidR="00442233" w:rsidRPr="00633F54">
              <w:rPr>
                <w:rFonts w:ascii="Arial" w:eastAsia="Times New Roman" w:hAnsi="Arial" w:cs="Arial"/>
                <w:b/>
                <w:bCs/>
                <w:color w:val="FFFFFF" w:themeColor="background1"/>
                <w:sz w:val="20"/>
                <w:szCs w:val="20"/>
              </w:rPr>
              <w:t>2</w:t>
            </w:r>
            <w:r w:rsidRPr="00633F54">
              <w:rPr>
                <w:rFonts w:ascii="Arial" w:eastAsia="Times New Roman" w:hAnsi="Arial" w:cs="Arial"/>
                <w:b/>
                <w:bCs/>
                <w:color w:val="FFFFFF" w:themeColor="background1"/>
                <w:sz w:val="20"/>
                <w:szCs w:val="20"/>
              </w:rPr>
              <w:t xml:space="preserve"> A 0</w:t>
            </w:r>
            <w:r w:rsidR="00E30C17" w:rsidRPr="00633F54">
              <w:rPr>
                <w:rFonts w:ascii="Arial" w:eastAsia="Times New Roman" w:hAnsi="Arial" w:cs="Arial"/>
                <w:b/>
                <w:bCs/>
                <w:color w:val="FFFFFF" w:themeColor="background1"/>
                <w:sz w:val="20"/>
                <w:szCs w:val="20"/>
              </w:rPr>
              <w:t>6</w:t>
            </w:r>
          </w:p>
        </w:tc>
      </w:tr>
      <w:tr w:rsidR="00CA2B52" w:rsidRPr="00CA2B52" w14:paraId="51B0C494" w14:textId="77777777" w:rsidTr="00D143AB">
        <w:trPr>
          <w:trHeight w:val="246"/>
        </w:trPr>
        <w:tc>
          <w:tcPr>
            <w:tcW w:w="4527" w:type="dxa"/>
            <w:shd w:val="clear" w:color="auto" w:fill="auto"/>
            <w:vAlign w:val="center"/>
            <w:hideMark/>
          </w:tcPr>
          <w:p w14:paraId="2AF05BDC" w14:textId="42EF8C55" w:rsidR="006405F4" w:rsidRPr="00CA2B52" w:rsidRDefault="006405F4" w:rsidP="00D143AB">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9E6FF2" w:rsidRPr="00CA2B52">
              <w:rPr>
                <w:rFonts w:ascii="Arial" w:eastAsia="Times New Roman" w:hAnsi="Arial" w:cs="Arial"/>
                <w:b/>
                <w:bCs/>
                <w:sz w:val="20"/>
                <w:szCs w:val="20"/>
              </w:rPr>
              <w:t>3.</w:t>
            </w:r>
            <w:r w:rsidR="001626DA" w:rsidRPr="00CA2B52">
              <w:rPr>
                <w:rFonts w:ascii="Arial" w:eastAsia="Times New Roman" w:hAnsi="Arial" w:cs="Arial"/>
                <w:b/>
                <w:bCs/>
                <w:sz w:val="20"/>
                <w:szCs w:val="20"/>
              </w:rPr>
              <w:t>099</w:t>
            </w:r>
          </w:p>
        </w:tc>
        <w:tc>
          <w:tcPr>
            <w:tcW w:w="4527" w:type="dxa"/>
            <w:shd w:val="clear" w:color="auto" w:fill="auto"/>
            <w:vAlign w:val="center"/>
          </w:tcPr>
          <w:p w14:paraId="6200BF1E" w14:textId="67A39157" w:rsidR="006405F4" w:rsidRPr="00CA2B52" w:rsidRDefault="006405F4" w:rsidP="00D143AB">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1626DA" w:rsidRPr="00CA2B52">
              <w:rPr>
                <w:rFonts w:ascii="Arial" w:eastAsia="Times New Roman" w:hAnsi="Arial" w:cs="Arial"/>
                <w:b/>
                <w:bCs/>
                <w:sz w:val="20"/>
                <w:szCs w:val="20"/>
              </w:rPr>
              <w:t>2.899</w:t>
            </w:r>
          </w:p>
        </w:tc>
      </w:tr>
      <w:tr w:rsidR="00CA2B52" w:rsidRPr="00CA2B52" w14:paraId="1F408638" w14:textId="77777777" w:rsidTr="00D143AB">
        <w:trPr>
          <w:trHeight w:val="246"/>
        </w:trPr>
        <w:tc>
          <w:tcPr>
            <w:tcW w:w="4527" w:type="dxa"/>
            <w:shd w:val="clear" w:color="auto" w:fill="auto"/>
            <w:vAlign w:val="center"/>
          </w:tcPr>
          <w:p w14:paraId="05724413" w14:textId="77777777" w:rsidR="006405F4" w:rsidRPr="00CA2B52" w:rsidRDefault="006405F4" w:rsidP="00D143AB">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Suplemento Sencilla</w:t>
            </w:r>
          </w:p>
        </w:tc>
        <w:tc>
          <w:tcPr>
            <w:tcW w:w="4527" w:type="dxa"/>
            <w:shd w:val="clear" w:color="auto" w:fill="auto"/>
            <w:vAlign w:val="center"/>
          </w:tcPr>
          <w:p w14:paraId="0BAA4C5F" w14:textId="7D2B704D" w:rsidR="006405F4" w:rsidRPr="00CA2B52" w:rsidRDefault="00540401" w:rsidP="00D143AB">
            <w:pPr>
              <w:spacing w:after="0" w:line="240" w:lineRule="auto"/>
              <w:jc w:val="center"/>
              <w:rPr>
                <w:rFonts w:ascii="Arial" w:eastAsia="Times New Roman" w:hAnsi="Arial" w:cs="Arial"/>
                <w:b/>
                <w:bCs/>
                <w:sz w:val="20"/>
                <w:szCs w:val="20"/>
              </w:rPr>
            </w:pPr>
            <w:r w:rsidRPr="00CA2B52">
              <w:rPr>
                <w:rFonts w:ascii="Arial" w:eastAsia="Times New Roman" w:hAnsi="Arial" w:cs="Arial"/>
                <w:b/>
                <w:bCs/>
                <w:sz w:val="20"/>
                <w:szCs w:val="20"/>
              </w:rPr>
              <w:t xml:space="preserve">USD </w:t>
            </w:r>
            <w:r w:rsidR="00633F54">
              <w:rPr>
                <w:rFonts w:ascii="Arial" w:eastAsia="Times New Roman" w:hAnsi="Arial" w:cs="Arial"/>
                <w:b/>
                <w:bCs/>
                <w:sz w:val="20"/>
                <w:szCs w:val="20"/>
              </w:rPr>
              <w:t>590</w:t>
            </w:r>
          </w:p>
        </w:tc>
      </w:tr>
    </w:tbl>
    <w:p w14:paraId="459B08CD" w14:textId="67AD834D" w:rsidR="005747B5" w:rsidRPr="00CA2B52" w:rsidRDefault="005747B5" w:rsidP="00A07C5E">
      <w:pPr>
        <w:spacing w:after="0"/>
        <w:rPr>
          <w:rFonts w:ascii="Arial" w:hAnsi="Arial" w:cs="Arial"/>
          <w:noProof/>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BA3478" w:rsidRPr="00CA2B52" w14:paraId="736641A4" w14:textId="77777777" w:rsidTr="00633F54">
        <w:trPr>
          <w:trHeight w:val="253"/>
        </w:trPr>
        <w:tc>
          <w:tcPr>
            <w:tcW w:w="9054" w:type="dxa"/>
            <w:gridSpan w:val="2"/>
            <w:shd w:val="clear" w:color="auto" w:fill="4F81BD" w:themeFill="accent1"/>
            <w:vAlign w:val="center"/>
          </w:tcPr>
          <w:p w14:paraId="5B5BFF84" w14:textId="04F3CC9D" w:rsidR="00BA3478" w:rsidRPr="00891D1E" w:rsidRDefault="00BA3478" w:rsidP="00D143AB">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15 OCTUBRE 2026</w:t>
            </w:r>
          </w:p>
        </w:tc>
      </w:tr>
      <w:tr w:rsidR="00CA2B52" w:rsidRPr="00CA2B52" w14:paraId="071171FF" w14:textId="77777777" w:rsidTr="00633F54">
        <w:trPr>
          <w:trHeight w:val="253"/>
        </w:trPr>
        <w:tc>
          <w:tcPr>
            <w:tcW w:w="9054" w:type="dxa"/>
            <w:gridSpan w:val="2"/>
            <w:shd w:val="clear" w:color="auto" w:fill="4F81BD" w:themeFill="accent1"/>
            <w:vAlign w:val="center"/>
            <w:hideMark/>
          </w:tcPr>
          <w:p w14:paraId="203E09FA" w14:textId="77777777" w:rsidR="006405F4" w:rsidRPr="00891D1E" w:rsidRDefault="006405F4" w:rsidP="00D143AB">
            <w:pPr>
              <w:spacing w:after="0" w:line="240" w:lineRule="auto"/>
              <w:jc w:val="center"/>
              <w:rPr>
                <w:rFonts w:ascii="Arial" w:eastAsia="Times New Roman" w:hAnsi="Arial" w:cs="Arial"/>
                <w:b/>
                <w:bCs/>
                <w:color w:val="FFFFFF" w:themeColor="background1"/>
                <w:sz w:val="20"/>
                <w:szCs w:val="20"/>
              </w:rPr>
            </w:pPr>
            <w:r w:rsidRPr="00891D1E">
              <w:rPr>
                <w:rFonts w:ascii="Arial" w:eastAsia="Times New Roman" w:hAnsi="Arial" w:cs="Arial"/>
                <w:b/>
                <w:bCs/>
                <w:color w:val="FFFFFF" w:themeColor="background1"/>
                <w:sz w:val="20"/>
                <w:szCs w:val="20"/>
              </w:rPr>
              <w:t>PRECIOS POR PERSONA DE ACUERDO A LA ACOMODACION EN USD</w:t>
            </w:r>
          </w:p>
        </w:tc>
      </w:tr>
      <w:tr w:rsidR="00891D1E" w:rsidRPr="00891D1E" w14:paraId="5AD70F62" w14:textId="77777777" w:rsidTr="00633F54">
        <w:trPr>
          <w:trHeight w:val="375"/>
        </w:trPr>
        <w:tc>
          <w:tcPr>
            <w:tcW w:w="4527" w:type="dxa"/>
            <w:shd w:val="clear" w:color="auto" w:fill="4F81BD" w:themeFill="accent1"/>
            <w:vAlign w:val="center"/>
            <w:hideMark/>
          </w:tcPr>
          <w:p w14:paraId="434F03A0" w14:textId="7E6DAAF7" w:rsidR="006405F4" w:rsidRPr="00633F54" w:rsidRDefault="008D7D5B" w:rsidP="00D143AB">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494AEF9C" w14:textId="41F50EBD" w:rsidR="006405F4" w:rsidRPr="00633F54" w:rsidRDefault="006405F4" w:rsidP="00D143AB">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NIÑO</w:t>
            </w:r>
            <w:r w:rsidR="00442233" w:rsidRPr="00633F54">
              <w:rPr>
                <w:rFonts w:ascii="Arial" w:eastAsia="Times New Roman" w:hAnsi="Arial" w:cs="Arial"/>
                <w:b/>
                <w:bCs/>
                <w:color w:val="FFFFFF" w:themeColor="background1"/>
                <w:sz w:val="20"/>
                <w:szCs w:val="20"/>
              </w:rPr>
              <w:t>S</w:t>
            </w:r>
            <w:r w:rsidRPr="00633F54">
              <w:rPr>
                <w:rFonts w:ascii="Arial" w:eastAsia="Times New Roman" w:hAnsi="Arial" w:cs="Arial"/>
                <w:b/>
                <w:bCs/>
                <w:color w:val="FFFFFF" w:themeColor="background1"/>
                <w:sz w:val="20"/>
                <w:szCs w:val="20"/>
              </w:rPr>
              <w:t xml:space="preserve"> 0</w:t>
            </w:r>
            <w:r w:rsidR="00442233" w:rsidRPr="00633F54">
              <w:rPr>
                <w:rFonts w:ascii="Arial" w:eastAsia="Times New Roman" w:hAnsi="Arial" w:cs="Arial"/>
                <w:b/>
                <w:bCs/>
                <w:color w:val="FFFFFF" w:themeColor="background1"/>
                <w:sz w:val="20"/>
                <w:szCs w:val="20"/>
              </w:rPr>
              <w:t>2</w:t>
            </w:r>
            <w:r w:rsidRPr="00633F54">
              <w:rPr>
                <w:rFonts w:ascii="Arial" w:eastAsia="Times New Roman" w:hAnsi="Arial" w:cs="Arial"/>
                <w:b/>
                <w:bCs/>
                <w:color w:val="FFFFFF" w:themeColor="background1"/>
                <w:sz w:val="20"/>
                <w:szCs w:val="20"/>
              </w:rPr>
              <w:t xml:space="preserve"> A 0</w:t>
            </w:r>
            <w:r w:rsidR="00E30C17" w:rsidRPr="00633F54">
              <w:rPr>
                <w:rFonts w:ascii="Arial" w:eastAsia="Times New Roman" w:hAnsi="Arial" w:cs="Arial"/>
                <w:b/>
                <w:bCs/>
                <w:color w:val="FFFFFF" w:themeColor="background1"/>
                <w:sz w:val="20"/>
                <w:szCs w:val="20"/>
              </w:rPr>
              <w:t>6</w:t>
            </w:r>
          </w:p>
        </w:tc>
      </w:tr>
      <w:tr w:rsidR="00891D1E" w:rsidRPr="00891D1E" w14:paraId="385BAC3B" w14:textId="77777777" w:rsidTr="00D143AB">
        <w:trPr>
          <w:trHeight w:val="246"/>
        </w:trPr>
        <w:tc>
          <w:tcPr>
            <w:tcW w:w="4527" w:type="dxa"/>
            <w:shd w:val="clear" w:color="auto" w:fill="auto"/>
            <w:vAlign w:val="center"/>
            <w:hideMark/>
          </w:tcPr>
          <w:p w14:paraId="07760908" w14:textId="1DDBFE21" w:rsidR="006405F4" w:rsidRPr="00633F54" w:rsidRDefault="006405F4" w:rsidP="00D143AB">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 xml:space="preserve">USD </w:t>
            </w:r>
            <w:r w:rsidR="009E6FF2" w:rsidRPr="00633F54">
              <w:rPr>
                <w:rFonts w:ascii="Arial" w:eastAsia="Times New Roman" w:hAnsi="Arial" w:cs="Arial"/>
                <w:b/>
                <w:bCs/>
                <w:color w:val="000000" w:themeColor="text1"/>
                <w:sz w:val="20"/>
                <w:szCs w:val="20"/>
              </w:rPr>
              <w:t>3.</w:t>
            </w:r>
            <w:r w:rsidR="001626DA" w:rsidRPr="00633F54">
              <w:rPr>
                <w:rFonts w:ascii="Arial" w:eastAsia="Times New Roman" w:hAnsi="Arial" w:cs="Arial"/>
                <w:b/>
                <w:bCs/>
                <w:color w:val="000000" w:themeColor="text1"/>
                <w:sz w:val="20"/>
                <w:szCs w:val="20"/>
              </w:rPr>
              <w:t>1</w:t>
            </w:r>
            <w:r w:rsidR="009E6FF2" w:rsidRPr="00633F54">
              <w:rPr>
                <w:rFonts w:ascii="Arial" w:eastAsia="Times New Roman" w:hAnsi="Arial" w:cs="Arial"/>
                <w:b/>
                <w:bCs/>
                <w:color w:val="000000" w:themeColor="text1"/>
                <w:sz w:val="20"/>
                <w:szCs w:val="20"/>
              </w:rPr>
              <w:t>49</w:t>
            </w:r>
          </w:p>
        </w:tc>
        <w:tc>
          <w:tcPr>
            <w:tcW w:w="4527" w:type="dxa"/>
            <w:shd w:val="clear" w:color="auto" w:fill="auto"/>
            <w:vAlign w:val="center"/>
          </w:tcPr>
          <w:p w14:paraId="564536FF" w14:textId="03B20F2C" w:rsidR="006405F4" w:rsidRPr="00633F54" w:rsidRDefault="006405F4" w:rsidP="00D143AB">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 xml:space="preserve">USD </w:t>
            </w:r>
            <w:r w:rsidR="001626DA" w:rsidRPr="00633F54">
              <w:rPr>
                <w:rFonts w:ascii="Arial" w:eastAsia="Times New Roman" w:hAnsi="Arial" w:cs="Arial"/>
                <w:b/>
                <w:bCs/>
                <w:color w:val="000000" w:themeColor="text1"/>
                <w:sz w:val="20"/>
                <w:szCs w:val="20"/>
              </w:rPr>
              <w:t>2.99</w:t>
            </w:r>
            <w:r w:rsidR="00683EE8" w:rsidRPr="00633F54">
              <w:rPr>
                <w:rFonts w:ascii="Arial" w:eastAsia="Times New Roman" w:hAnsi="Arial" w:cs="Arial"/>
                <w:b/>
                <w:bCs/>
                <w:color w:val="000000" w:themeColor="text1"/>
                <w:sz w:val="20"/>
                <w:szCs w:val="20"/>
              </w:rPr>
              <w:t>9</w:t>
            </w:r>
          </w:p>
        </w:tc>
      </w:tr>
      <w:tr w:rsidR="00891D1E" w:rsidRPr="00891D1E" w14:paraId="33E38DE7" w14:textId="77777777" w:rsidTr="00D143AB">
        <w:trPr>
          <w:trHeight w:val="246"/>
        </w:trPr>
        <w:tc>
          <w:tcPr>
            <w:tcW w:w="4527" w:type="dxa"/>
            <w:shd w:val="clear" w:color="auto" w:fill="auto"/>
            <w:vAlign w:val="center"/>
          </w:tcPr>
          <w:p w14:paraId="2FEB13E0" w14:textId="77777777" w:rsidR="006405F4" w:rsidRPr="00633F54" w:rsidRDefault="006405F4" w:rsidP="00D143AB">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Suplemento Sencilla</w:t>
            </w:r>
          </w:p>
        </w:tc>
        <w:tc>
          <w:tcPr>
            <w:tcW w:w="4527" w:type="dxa"/>
            <w:shd w:val="clear" w:color="auto" w:fill="auto"/>
            <w:vAlign w:val="center"/>
          </w:tcPr>
          <w:p w14:paraId="686633F1" w14:textId="562BA76D" w:rsidR="006405F4" w:rsidRPr="00633F54" w:rsidRDefault="00540401" w:rsidP="00D143AB">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 xml:space="preserve">USD </w:t>
            </w:r>
            <w:r w:rsidR="00633F54">
              <w:rPr>
                <w:rFonts w:ascii="Arial" w:eastAsia="Times New Roman" w:hAnsi="Arial" w:cs="Arial"/>
                <w:b/>
                <w:bCs/>
                <w:color w:val="000000" w:themeColor="text1"/>
                <w:sz w:val="20"/>
                <w:szCs w:val="20"/>
              </w:rPr>
              <w:t>690</w:t>
            </w:r>
          </w:p>
        </w:tc>
      </w:tr>
    </w:tbl>
    <w:p w14:paraId="0D7DABCB" w14:textId="11353592" w:rsidR="006405F4" w:rsidRPr="00891D1E" w:rsidRDefault="006405F4" w:rsidP="00A07C5E">
      <w:pPr>
        <w:spacing w:after="0"/>
        <w:rPr>
          <w:rFonts w:ascii="Arial" w:hAnsi="Arial" w:cs="Arial"/>
          <w:noProof/>
          <w:color w:val="FF0000"/>
          <w:sz w:val="16"/>
          <w:szCs w:val="16"/>
        </w:rPr>
      </w:pPr>
    </w:p>
    <w:p w14:paraId="4154E374" w14:textId="70A6A291" w:rsidR="00892C62" w:rsidRPr="00CA2B52" w:rsidRDefault="00892C62" w:rsidP="00A07C5E">
      <w:pPr>
        <w:spacing w:after="0"/>
        <w:rPr>
          <w:rFonts w:ascii="Arial" w:hAnsi="Arial" w:cs="Arial"/>
          <w:noProof/>
          <w:sz w:val="16"/>
          <w:szCs w:val="16"/>
        </w:rPr>
      </w:pPr>
    </w:p>
    <w:p w14:paraId="18BFC05A" w14:textId="0F4302D5" w:rsidR="00EC2633" w:rsidRPr="00CA2B52" w:rsidRDefault="00EC2633" w:rsidP="00A07C5E">
      <w:pPr>
        <w:spacing w:after="0"/>
        <w:rPr>
          <w:rFonts w:ascii="Arial" w:hAnsi="Arial" w:cs="Arial"/>
          <w:noProof/>
          <w:sz w:val="16"/>
          <w:szCs w:val="16"/>
        </w:rPr>
      </w:pPr>
    </w:p>
    <w:p w14:paraId="18D05975" w14:textId="0C049A33" w:rsidR="00EC2633" w:rsidRPr="00CA2B52" w:rsidRDefault="00EC2633" w:rsidP="00A07C5E">
      <w:pPr>
        <w:spacing w:after="0"/>
        <w:rPr>
          <w:rFonts w:ascii="Arial" w:hAnsi="Arial" w:cs="Arial"/>
          <w:noProof/>
          <w:sz w:val="16"/>
          <w:szCs w:val="16"/>
        </w:rPr>
      </w:pPr>
    </w:p>
    <w:bookmarkEnd w:id="5"/>
    <w:p w14:paraId="170BD422" w14:textId="02ECFD51" w:rsidR="00046705" w:rsidRPr="00CA2B52" w:rsidRDefault="00046705"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CA2B52" w:rsidRDefault="00046705"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04EAD4" w14:textId="77777777" w:rsidR="00590E84" w:rsidRPr="00CA2B52" w:rsidRDefault="00590E84" w:rsidP="00B03FE3">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58EAB" w14:textId="210E3977" w:rsidR="005B0805" w:rsidRDefault="005B0805" w:rsidP="005B080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BF4191" w14:textId="794323C3" w:rsidR="00380CD7" w:rsidRDefault="00380CD7" w:rsidP="005B080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FEE52" w14:textId="21268AA5" w:rsidR="00380CD7" w:rsidRDefault="00380CD7" w:rsidP="005B080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A1A106" w14:textId="79AB4F26" w:rsidR="00380CD7" w:rsidRDefault="00380CD7" w:rsidP="005B080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0F6E607B" w14:textId="77777777" w:rsidR="00955DAE" w:rsidRPr="00A70765" w:rsidRDefault="00955DAE" w:rsidP="00955DAE">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18780DA0" w14:textId="77777777" w:rsidR="00955DAE" w:rsidRPr="00A70765" w:rsidRDefault="00955DAE" w:rsidP="00955DAE">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0AF7CC7"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p>
    <w:p w14:paraId="7752CD55"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3E9C3D6D"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0AED48B5"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4C0AED84"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A46CFC5"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699DAB34"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p>
    <w:p w14:paraId="60BDE6A5"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0463256"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0060ABF"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2D724D2"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62AC4130"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54DB16C"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109C2DB1"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p>
    <w:p w14:paraId="52918E48"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50C35BA"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3075E4AE"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35D2C552"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71E8BA05"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p>
    <w:p w14:paraId="08354CDA"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7FD2048F"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705D916"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7665F3A3"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40409B77" w14:textId="77777777" w:rsidR="00955DAE" w:rsidRPr="00A70765" w:rsidRDefault="00955DAE" w:rsidP="00955DA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099909C3" w14:textId="77777777" w:rsidR="00955DAE"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4F183609" w14:textId="77777777" w:rsidR="00955DAE"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6EDDD9F3" w14:textId="77777777" w:rsidR="00955DAE"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4FFF2195" w14:textId="77777777" w:rsidR="00955DAE"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09B836F6" w14:textId="77777777" w:rsidR="00955DAE" w:rsidRPr="00087F7B"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7B212912" w14:textId="77777777" w:rsidR="00955DAE" w:rsidRPr="00087F7B"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42319019" w14:textId="77777777" w:rsidR="00955DAE" w:rsidRPr="00087F7B" w:rsidRDefault="00955DAE" w:rsidP="00955DAE">
      <w:pPr>
        <w:spacing w:after="0" w:line="240" w:lineRule="auto"/>
        <w:rPr>
          <w:rFonts w:ascii="Arial" w:hAnsi="Arial" w:cs="Arial"/>
          <w:bCs/>
          <w:noProof/>
          <w:sz w:val="20"/>
          <w:szCs w:val="20"/>
          <w14:textOutline w14:w="0" w14:cap="flat" w14:cmpd="sng" w14:algn="ctr">
            <w14:noFill/>
            <w14:prstDash w14:val="solid"/>
            <w14:round/>
          </w14:textOutline>
        </w:rPr>
      </w:pPr>
    </w:p>
    <w:p w14:paraId="0271F2F7" w14:textId="77777777" w:rsidR="00955DAE" w:rsidRPr="00087F7B" w:rsidRDefault="00955DAE" w:rsidP="00955DAE">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9" w:name="_Hlk195308241"/>
      <w:r w:rsidRPr="00087F7B">
        <w:rPr>
          <w:rFonts w:ascii="Arial" w:hAnsi="Arial" w:cs="Arial"/>
          <w:b/>
          <w:bCs/>
          <w:noProof/>
          <w:sz w:val="20"/>
          <w:szCs w:val="20"/>
          <w14:textOutline w14:w="0" w14:cap="flat" w14:cmpd="sng" w14:algn="ctr">
            <w14:noFill/>
            <w14:prstDash w14:val="solid"/>
            <w14:round/>
          </w14:textOutline>
        </w:rPr>
        <w:lastRenderedPageBreak/>
        <w:t>NOTAS</w:t>
      </w:r>
    </w:p>
    <w:p w14:paraId="6882A613" w14:textId="77777777" w:rsidR="00955DAE" w:rsidRPr="00087F7B" w:rsidRDefault="00955DAE" w:rsidP="00955DAE">
      <w:pPr>
        <w:tabs>
          <w:tab w:val="left" w:pos="3552"/>
        </w:tabs>
        <w:spacing w:after="0"/>
        <w:rPr>
          <w:rFonts w:ascii="Arial" w:hAnsi="Arial" w:cs="Arial"/>
          <w:b/>
          <w:noProof/>
          <w:sz w:val="20"/>
          <w:szCs w:val="20"/>
        </w:rPr>
      </w:pPr>
      <w:bookmarkStart w:id="20" w:name="_Hlk195308272"/>
      <w:bookmarkEnd w:id="19"/>
    </w:p>
    <w:p w14:paraId="772A1785"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24D53A63"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232D9F30"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2840C942"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875B421"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368C36F2"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3C24BD67"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6882E9F0"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01558E02"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4A3592D5"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044EC063"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5C374E16"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50BB7DB4"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43D248D1" w14:textId="77777777" w:rsidR="00955DAE" w:rsidRPr="00087F7B" w:rsidRDefault="00955DAE" w:rsidP="00955DA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75405F60" w14:textId="77777777" w:rsidR="00955DAE" w:rsidRPr="00087F7B" w:rsidRDefault="00955DAE" w:rsidP="00955DAE">
      <w:pPr>
        <w:tabs>
          <w:tab w:val="left" w:pos="3483"/>
        </w:tabs>
        <w:spacing w:after="0"/>
        <w:rPr>
          <w:rFonts w:ascii="Arial" w:eastAsiaTheme="minorHAnsi" w:hAnsi="Arial" w:cs="Arial"/>
          <w:kern w:val="2"/>
          <w:sz w:val="20"/>
          <w:szCs w:val="20"/>
          <w:lang w:eastAsia="en-US"/>
          <w14:ligatures w14:val="standardContextual"/>
        </w:rPr>
      </w:pPr>
    </w:p>
    <w:p w14:paraId="4197E3D4" w14:textId="77777777" w:rsidR="00955DAE" w:rsidRPr="00087F7B" w:rsidRDefault="00955DAE" w:rsidP="00955DAE">
      <w:pPr>
        <w:tabs>
          <w:tab w:val="left" w:pos="3483"/>
        </w:tabs>
        <w:spacing w:after="0"/>
        <w:rPr>
          <w:rFonts w:ascii="Arial" w:eastAsiaTheme="minorHAnsi" w:hAnsi="Arial" w:cs="Arial"/>
          <w:kern w:val="2"/>
          <w:sz w:val="20"/>
          <w:szCs w:val="20"/>
          <w:lang w:eastAsia="en-US"/>
          <w14:ligatures w14:val="standardContextual"/>
        </w:rPr>
      </w:pPr>
    </w:p>
    <w:p w14:paraId="7B0C22E4" w14:textId="77777777" w:rsidR="00955DAE" w:rsidRPr="00087F7B" w:rsidRDefault="00955DAE" w:rsidP="00955DAE">
      <w:pPr>
        <w:tabs>
          <w:tab w:val="left" w:pos="3483"/>
        </w:tabs>
        <w:spacing w:after="0"/>
        <w:rPr>
          <w:rFonts w:ascii="Arial" w:eastAsiaTheme="minorHAnsi" w:hAnsi="Arial" w:cs="Arial"/>
          <w:kern w:val="2"/>
          <w:sz w:val="20"/>
          <w:szCs w:val="20"/>
          <w:lang w:eastAsia="en-US"/>
          <w14:ligatures w14:val="standardContextual"/>
        </w:rPr>
      </w:pPr>
    </w:p>
    <w:p w14:paraId="1BA36DBB" w14:textId="77777777" w:rsidR="00955DAE" w:rsidRPr="00087F7B" w:rsidRDefault="00955DAE" w:rsidP="00955DAE">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20"/>
    <w:p w14:paraId="67B55DCC" w14:textId="77777777" w:rsidR="00955DAE" w:rsidRPr="00087F7B" w:rsidRDefault="00955DAE" w:rsidP="00955DAE">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33DC4429" w14:textId="77777777" w:rsidR="00955DAE" w:rsidRPr="00087F7B" w:rsidRDefault="00955DAE" w:rsidP="00955DAE">
      <w:pPr>
        <w:spacing w:after="0"/>
        <w:jc w:val="both"/>
        <w:rPr>
          <w:rFonts w:ascii="Arial" w:hAnsi="Arial" w:cs="Arial"/>
          <w:b/>
          <w:bCs/>
          <w:sz w:val="20"/>
          <w:szCs w:val="20"/>
        </w:rPr>
      </w:pPr>
    </w:p>
    <w:p w14:paraId="242FA5B3" w14:textId="77777777" w:rsidR="00955DAE" w:rsidRPr="00087F7B" w:rsidRDefault="00955DAE" w:rsidP="00955DAE">
      <w:pPr>
        <w:spacing w:after="0"/>
        <w:jc w:val="both"/>
        <w:rPr>
          <w:rFonts w:ascii="Arial" w:hAnsi="Arial" w:cs="Arial"/>
          <w:b/>
          <w:bCs/>
          <w:sz w:val="20"/>
          <w:szCs w:val="20"/>
        </w:rPr>
      </w:pPr>
      <w:bookmarkStart w:id="21" w:name="_Hlk217045073"/>
      <w:r w:rsidRPr="00087F7B">
        <w:rPr>
          <w:rFonts w:ascii="Arial" w:hAnsi="Arial" w:cs="Arial"/>
          <w:b/>
          <w:bCs/>
          <w:sz w:val="20"/>
          <w:szCs w:val="20"/>
        </w:rPr>
        <w:t>Validez:</w:t>
      </w:r>
    </w:p>
    <w:p w14:paraId="52F47E78" w14:textId="77777777" w:rsidR="00955DAE" w:rsidRPr="00087F7B" w:rsidRDefault="00955DAE" w:rsidP="00955DAE">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08A4B583" w14:textId="77777777" w:rsidR="00955DAE" w:rsidRPr="003548F1" w:rsidRDefault="00955DAE" w:rsidP="00955DAE">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31D415FE" w14:textId="77777777" w:rsidR="00955DAE" w:rsidRPr="000217B2" w:rsidRDefault="00955DAE" w:rsidP="00955DAE">
      <w:pPr>
        <w:spacing w:after="0"/>
        <w:jc w:val="both"/>
        <w:rPr>
          <w:rFonts w:ascii="Arial" w:hAnsi="Arial" w:cs="Arial"/>
          <w:b/>
          <w:bCs/>
          <w:sz w:val="20"/>
          <w:szCs w:val="20"/>
        </w:rPr>
      </w:pPr>
      <w:proofErr w:type="gramStart"/>
      <w:r w:rsidRPr="00CA2B52">
        <w:rPr>
          <w:rFonts w:ascii="Arial" w:hAnsi="Arial" w:cs="Arial"/>
          <w:b/>
          <w:bCs/>
          <w:sz w:val="20"/>
          <w:szCs w:val="20"/>
        </w:rPr>
        <w:t>Precios:</w:t>
      </w:r>
      <w:r w:rsidRPr="00CA2B52">
        <w:rPr>
          <w:rFonts w:ascii="Arial" w:eastAsiaTheme="minorHAnsi" w:hAnsi="Arial" w:cs="Arial"/>
          <w:kern w:val="2"/>
          <w:sz w:val="20"/>
          <w:szCs w:val="20"/>
          <w:lang w:eastAsia="en-US"/>
          <w14:ligatures w14:val="standardContextual"/>
        </w:rPr>
        <w:t>.</w:t>
      </w:r>
      <w:proofErr w:type="gramEnd"/>
    </w:p>
    <w:p w14:paraId="305C7BFA"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670D0354"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945A1BA"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Cancelación de Servicios:</w:t>
      </w:r>
    </w:p>
    <w:p w14:paraId="7F5A5234"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47109BFC"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33CFF91"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36254288"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Propinas:</w:t>
      </w:r>
    </w:p>
    <w:p w14:paraId="4E76219D"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24F46572"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4EE47EFC"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Servicios:</w:t>
      </w:r>
    </w:p>
    <w:p w14:paraId="2EE868B5"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2505B575"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670F0AD7"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Equipaje:</w:t>
      </w:r>
    </w:p>
    <w:p w14:paraId="471FC2EE" w14:textId="77777777" w:rsidR="00955DAE" w:rsidRPr="00AF6FC4" w:rsidRDefault="00955DAE" w:rsidP="00955DA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288602B9" w14:textId="77777777" w:rsidR="00955DAE" w:rsidRPr="00AF6FC4" w:rsidRDefault="00955DAE" w:rsidP="00955DA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38233A04" w14:textId="77777777" w:rsidR="00955DAE" w:rsidRDefault="00955DAE" w:rsidP="00955DA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3A7577E1" w14:textId="77777777" w:rsidR="00955DAE" w:rsidRDefault="00955DAE" w:rsidP="00955DAE">
      <w:pPr>
        <w:spacing w:after="0"/>
        <w:jc w:val="both"/>
        <w:rPr>
          <w:rFonts w:ascii="Arial" w:hAnsi="Arial" w:cs="Arial"/>
          <w:sz w:val="20"/>
          <w:szCs w:val="20"/>
        </w:rPr>
      </w:pPr>
    </w:p>
    <w:p w14:paraId="4784D711" w14:textId="77777777" w:rsidR="00955DAE" w:rsidRDefault="00955DAE" w:rsidP="00955DAE">
      <w:pPr>
        <w:spacing w:after="0"/>
        <w:jc w:val="both"/>
        <w:rPr>
          <w:rFonts w:ascii="Arial" w:hAnsi="Arial" w:cs="Arial"/>
          <w:sz w:val="20"/>
          <w:szCs w:val="20"/>
        </w:rPr>
      </w:pPr>
    </w:p>
    <w:p w14:paraId="4E3B8955" w14:textId="77777777" w:rsidR="00955DAE" w:rsidRPr="00087F7B" w:rsidRDefault="00955DAE" w:rsidP="00955DAE">
      <w:pPr>
        <w:spacing w:after="0"/>
        <w:jc w:val="both"/>
        <w:rPr>
          <w:rFonts w:ascii="Arial" w:hAnsi="Arial" w:cs="Arial"/>
          <w:sz w:val="20"/>
          <w:szCs w:val="20"/>
        </w:rPr>
      </w:pPr>
    </w:p>
    <w:p w14:paraId="5D1059C5"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Hotelería:</w:t>
      </w:r>
    </w:p>
    <w:p w14:paraId="5750B6E1" w14:textId="77777777" w:rsidR="00955DAE" w:rsidRPr="00AF6FC4"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 xml:space="preserve">Pueden ser similares a los previstos, no sólo los mencionados en este circuito. Las categorías de hoteles que recomendamos corresponden a la clasificación oficial del Ministerio de Turismo de cada país. </w:t>
      </w:r>
    </w:p>
    <w:p w14:paraId="4E84A72F" w14:textId="77777777" w:rsidR="00955DAE" w:rsidRPr="00AF6FC4" w:rsidRDefault="00955DAE" w:rsidP="00955DAE">
      <w:pPr>
        <w:pStyle w:val="Prrafodelista"/>
        <w:numPr>
          <w:ilvl w:val="0"/>
          <w:numId w:val="45"/>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520EA0EC"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16405853" w14:textId="77777777" w:rsidR="00955DAE" w:rsidRPr="00AF6FC4"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D8932C8"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36DF933"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3CFDEB80"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4405C66" w14:textId="77777777" w:rsidR="00955DAE" w:rsidRPr="0079106B" w:rsidRDefault="00955DAE" w:rsidP="00955DAE">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64259928" w14:textId="77777777" w:rsidR="00955DAE" w:rsidRDefault="00955DAE" w:rsidP="00955DAE">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11718726" w14:textId="77777777" w:rsidR="00955DAE" w:rsidRPr="0079106B" w:rsidRDefault="00955DAE" w:rsidP="00955DAE">
      <w:pPr>
        <w:rPr>
          <w:rFonts w:ascii="Arial" w:hAnsi="Arial" w:cs="Arial"/>
          <w:sz w:val="20"/>
          <w:szCs w:val="20"/>
        </w:rPr>
      </w:pPr>
    </w:p>
    <w:p w14:paraId="4B5A7AB2" w14:textId="77777777" w:rsidR="00955DAE" w:rsidRDefault="00955DAE" w:rsidP="00955DAE">
      <w:pPr>
        <w:jc w:val="center"/>
        <w:rPr>
          <w:rFonts w:ascii="Arial" w:hAnsi="Arial" w:cs="Arial"/>
          <w:b/>
          <w:bCs/>
          <w:sz w:val="20"/>
          <w:szCs w:val="20"/>
        </w:rPr>
      </w:pPr>
      <w:r w:rsidRPr="0079106B">
        <w:rPr>
          <w:rFonts w:ascii="Arial" w:hAnsi="Arial" w:cs="Arial"/>
          <w:b/>
          <w:bCs/>
          <w:sz w:val="20"/>
          <w:szCs w:val="20"/>
        </w:rPr>
        <w:t>Condiciones Generales</w:t>
      </w:r>
    </w:p>
    <w:p w14:paraId="6921D9D9" w14:textId="77777777" w:rsidR="00955DAE" w:rsidRPr="0079106B" w:rsidRDefault="00955DAE" w:rsidP="00955DAE">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2AF5C35" w14:textId="77777777" w:rsidR="00955DAE" w:rsidRPr="0079106B" w:rsidRDefault="00955DAE" w:rsidP="00955DAE">
      <w:pPr>
        <w:pStyle w:val="Prrafodelista"/>
        <w:numPr>
          <w:ilvl w:val="0"/>
          <w:numId w:val="46"/>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2C713931"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0EABE1C6"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73011BA7"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0C8ED4C0" w14:textId="77777777" w:rsidR="00955DAE" w:rsidRPr="00CA2B52"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5E847F9F" w14:textId="77777777" w:rsidR="00955DAE" w:rsidRPr="00C35848"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1C20E79B"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Información inicial:</w:t>
      </w:r>
    </w:p>
    <w:p w14:paraId="3561EDEA"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8F1043A"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Recepción en el aeropuerto:</w:t>
      </w:r>
    </w:p>
    <w:p w14:paraId="213BCCDC"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0E2ED8B6" w14:textId="77777777" w:rsidR="00955DAE" w:rsidRPr="0079106B"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63C67DA"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4668F6B4"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3CD2F6E" w14:textId="77777777" w:rsidR="00955DAE" w:rsidRPr="00CB6A4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31A17936" w14:textId="77777777" w:rsidR="00955DAE" w:rsidRPr="00CB6A42" w:rsidRDefault="00955DAE" w:rsidP="00955DAE">
      <w:pPr>
        <w:spacing w:after="0"/>
        <w:jc w:val="both"/>
        <w:rPr>
          <w:rFonts w:ascii="Arial" w:hAnsi="Arial" w:cs="Arial"/>
          <w:b/>
          <w:bCs/>
          <w:sz w:val="20"/>
          <w:szCs w:val="20"/>
        </w:rPr>
      </w:pPr>
      <w:r w:rsidRPr="00CB6A42">
        <w:rPr>
          <w:rFonts w:ascii="Arial" w:hAnsi="Arial" w:cs="Arial"/>
          <w:b/>
          <w:bCs/>
          <w:sz w:val="20"/>
          <w:szCs w:val="20"/>
        </w:rPr>
        <w:t>Horario de recogida:</w:t>
      </w:r>
    </w:p>
    <w:p w14:paraId="1AB3D5D3"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01EC4E4"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37740C03"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79FD96DF"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1091D1B1" w14:textId="77777777" w:rsidR="00955DAE" w:rsidRPr="00087F7B"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45261D56"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62404242" w14:textId="77777777" w:rsidR="00955DAE" w:rsidRPr="00CB6A4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563ACBE5"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8ACFBF1"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0F4A07AC" w14:textId="77777777" w:rsidR="00955DAE"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26151107" w14:textId="77777777" w:rsidR="00955DAE"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113AEE39" w14:textId="77777777" w:rsidR="00955DAE" w:rsidRPr="00CA2B52"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1CD1A86C"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3236F50D"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0163C7F2" w14:textId="77777777" w:rsidR="00955DAE" w:rsidRPr="00087F7B"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6BFA48AE"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Recomendaciones</w:t>
      </w:r>
    </w:p>
    <w:p w14:paraId="7BC33D22"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C0D4BBF"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51FA4BE" w14:textId="77777777" w:rsidR="00955DAE" w:rsidRPr="00CA2B52" w:rsidRDefault="00955DAE" w:rsidP="00955DAE">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59FFFC5E" w14:textId="77777777" w:rsidR="00955DAE" w:rsidRPr="00CB6A42" w:rsidRDefault="00955DAE" w:rsidP="00955DAE">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4C8178FD" w14:textId="77777777" w:rsidR="00955DAE" w:rsidRPr="00CA2B52" w:rsidRDefault="00955DAE" w:rsidP="00955DAE">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1E0B6FC2" w14:textId="77777777" w:rsidR="00955DAE" w:rsidRPr="00C7392F"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7CB23E5" w14:textId="77777777" w:rsidR="00955DAE" w:rsidRPr="00C7392F"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72CC76F" w14:textId="77777777" w:rsidR="00955DAE" w:rsidRPr="00C7392F"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5BEBAC7D" w14:textId="77777777" w:rsidR="00955DAE" w:rsidRPr="00C7392F"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7B4515F7" w14:textId="77777777" w:rsidR="00955DAE"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2468ADC7" w14:textId="77777777" w:rsidR="00955DAE" w:rsidRPr="00087F7B" w:rsidRDefault="00955DAE" w:rsidP="00955DAE">
      <w:pPr>
        <w:jc w:val="both"/>
        <w:rPr>
          <w:rFonts w:ascii="Arial" w:hAnsi="Arial" w:cs="Arial"/>
          <w:sz w:val="20"/>
          <w:szCs w:val="20"/>
        </w:rPr>
      </w:pPr>
    </w:p>
    <w:p w14:paraId="5EDF674F" w14:textId="77777777" w:rsidR="00955DAE" w:rsidRPr="00CA2B52" w:rsidRDefault="00955DAE" w:rsidP="00955DAE">
      <w:pPr>
        <w:pStyle w:val="Prrafodelista"/>
        <w:numPr>
          <w:ilvl w:val="0"/>
          <w:numId w:val="9"/>
        </w:numPr>
        <w:jc w:val="both"/>
        <w:rPr>
          <w:rFonts w:ascii="Arial" w:hAnsi="Arial" w:cs="Arial"/>
          <w:sz w:val="20"/>
          <w:szCs w:val="20"/>
        </w:rPr>
      </w:pPr>
      <w:r w:rsidRPr="00C7392F">
        <w:rPr>
          <w:rFonts w:ascii="Arial" w:hAnsi="Arial" w:cs="Arial"/>
          <w:sz w:val="20"/>
          <w:szCs w:val="20"/>
        </w:rPr>
        <w:lastRenderedPageBreak/>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3B8B2E7F" w14:textId="77777777" w:rsidR="00955DAE" w:rsidRPr="00087F7B" w:rsidRDefault="00955DAE" w:rsidP="00955DAE">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65838E15" w14:textId="77777777" w:rsidR="00955DAE" w:rsidRPr="00CA2B52" w:rsidRDefault="00955DAE" w:rsidP="00955DAE">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02EEB491" w14:textId="77777777" w:rsidR="00955DAE" w:rsidRPr="00380CD7" w:rsidRDefault="00955DAE" w:rsidP="00955DAE">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1A91D899" w14:textId="77777777" w:rsidR="00955DAE" w:rsidRPr="00CA2B52"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682F28B8" w14:textId="77777777" w:rsidR="00955DAE" w:rsidRPr="00CA2B52" w:rsidRDefault="00955DAE" w:rsidP="00955DAE">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743A0218" w14:textId="77777777" w:rsidR="00955DAE" w:rsidRPr="00CA2B52" w:rsidRDefault="00955DAE" w:rsidP="00955DAE">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706F3818"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75C7E7C7" w14:textId="77777777" w:rsidR="00955DAE" w:rsidRPr="00CA2B52"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113AF43"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B375B75" w14:textId="77777777" w:rsidR="00955DAE" w:rsidRPr="00087F7B"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55BC613B"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36EB0A72" w14:textId="77777777" w:rsidR="00955DAE"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71FC9479" w14:textId="77777777" w:rsidR="00955DAE"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01D8D6BA" w14:textId="77777777" w:rsidR="00955DAE" w:rsidRPr="00CA2B52" w:rsidRDefault="00955DAE" w:rsidP="00955DAE">
      <w:pPr>
        <w:spacing w:after="0" w:line="278" w:lineRule="auto"/>
        <w:contextualSpacing/>
        <w:jc w:val="both"/>
        <w:rPr>
          <w:rFonts w:ascii="Arial" w:eastAsiaTheme="minorHAnsi" w:hAnsi="Arial" w:cs="Arial"/>
          <w:kern w:val="2"/>
          <w:sz w:val="20"/>
          <w:szCs w:val="20"/>
          <w:lang w:eastAsia="en-US"/>
          <w14:ligatures w14:val="standardContextual"/>
        </w:rPr>
      </w:pPr>
    </w:p>
    <w:p w14:paraId="76B25F48"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4. Circunstancias en las cuales la agencia de viajes se reserva el derecho de hacer cambios en el itinerario, fechas de viaje, hoteles de similar o superior categoría, transporte y los demás que sean necesarios para garantizar el éxito del viaje.</w:t>
      </w:r>
    </w:p>
    <w:p w14:paraId="33FE3276"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9E2B99A" w14:textId="77777777" w:rsidR="00955DAE"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49F70F87" w14:textId="77777777" w:rsidR="00955DAE"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61B8BEE" w14:textId="77777777" w:rsidR="00955DAE" w:rsidRPr="00CA2B52"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9D3F3CB"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233C6D6B"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603E5DF6" w14:textId="77777777" w:rsidR="00955DAE" w:rsidRPr="00CA2B52"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53A79A21" w14:textId="77777777" w:rsidR="00955DAE" w:rsidRPr="00CA2B52" w:rsidRDefault="00955DAE" w:rsidP="00955DAE">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5FD0D62D" w14:textId="77777777" w:rsidR="00955DAE" w:rsidRPr="00CA2B52" w:rsidRDefault="00955DAE" w:rsidP="00955DA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69B575A8" w14:textId="77777777" w:rsidR="00955DAE" w:rsidRPr="00C35848"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16F8ACA" w14:textId="77777777" w:rsidR="00955DAE" w:rsidRPr="00CA2B52" w:rsidRDefault="00955DAE" w:rsidP="00955DA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F2C62A3" w14:textId="77777777" w:rsidR="00955DAE" w:rsidRPr="00CA2B52" w:rsidRDefault="00955DAE" w:rsidP="00955DAE">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44D0FFC6" w14:textId="77777777" w:rsidR="00955DAE" w:rsidRPr="00CA2B52" w:rsidRDefault="00955DAE" w:rsidP="00955DAE">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21"/>
    <w:p w14:paraId="20F132BD" w14:textId="77777777" w:rsidR="00955DAE" w:rsidRDefault="00955DAE" w:rsidP="00955DAE">
      <w:pPr>
        <w:tabs>
          <w:tab w:val="left" w:pos="3483"/>
        </w:tabs>
        <w:spacing w:after="0"/>
        <w:rPr>
          <w:rFonts w:ascii="Arial" w:eastAsia="Trebuchet MS" w:hAnsi="Arial" w:cs="Arial"/>
          <w:sz w:val="20"/>
          <w:szCs w:val="20"/>
        </w:rPr>
      </w:pPr>
    </w:p>
    <w:p w14:paraId="60342E09" w14:textId="77777777" w:rsidR="00955DAE" w:rsidRPr="00CA2B52" w:rsidRDefault="00955DAE" w:rsidP="00955DAE">
      <w:pPr>
        <w:tabs>
          <w:tab w:val="left" w:pos="3483"/>
        </w:tabs>
        <w:spacing w:after="0"/>
        <w:jc w:val="center"/>
        <w:rPr>
          <w:rFonts w:ascii="Arial" w:eastAsia="Trebuchet MS" w:hAnsi="Arial" w:cs="Arial"/>
          <w:sz w:val="20"/>
          <w:szCs w:val="20"/>
        </w:rPr>
      </w:pPr>
    </w:p>
    <w:p w14:paraId="294F8638" w14:textId="77777777" w:rsidR="001878D4" w:rsidRPr="00CA2B52" w:rsidRDefault="001878D4" w:rsidP="00955DAE">
      <w:pPr>
        <w:tabs>
          <w:tab w:val="left" w:pos="3552"/>
        </w:tabs>
        <w:spacing w:after="0"/>
        <w:rPr>
          <w:rFonts w:ascii="Arial" w:eastAsia="Trebuchet MS" w:hAnsi="Arial" w:cs="Arial"/>
          <w:sz w:val="20"/>
          <w:szCs w:val="20"/>
        </w:rPr>
      </w:pPr>
    </w:p>
    <w:sectPr w:rsidR="001878D4" w:rsidRPr="00CA2B52" w:rsidSect="00955DAE">
      <w:headerReference w:type="default" r:id="rId8"/>
      <w:footerReference w:type="default" r:id="rId9"/>
      <w:headerReference w:type="first" r:id="rId10"/>
      <w:footerReference w:type="first" r:id="rId11"/>
      <w:pgSz w:w="12240" w:h="15840"/>
      <w:pgMar w:top="4179"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3C0B" w14:textId="77777777" w:rsidR="0062384F" w:rsidRDefault="0062384F">
      <w:pPr>
        <w:spacing w:after="0" w:line="240" w:lineRule="auto"/>
      </w:pPr>
      <w:r>
        <w:separator/>
      </w:r>
    </w:p>
  </w:endnote>
  <w:endnote w:type="continuationSeparator" w:id="0">
    <w:p w14:paraId="2AD988E6" w14:textId="77777777" w:rsidR="0062384F" w:rsidRDefault="0062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F0C1" w14:textId="77777777" w:rsidR="0062384F" w:rsidRDefault="0062384F">
      <w:pPr>
        <w:spacing w:after="0" w:line="240" w:lineRule="auto"/>
      </w:pPr>
      <w:r>
        <w:separator/>
      </w:r>
    </w:p>
  </w:footnote>
  <w:footnote w:type="continuationSeparator" w:id="0">
    <w:p w14:paraId="2967ED33" w14:textId="77777777" w:rsidR="0062384F" w:rsidRDefault="0062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11FF7647" w:rsidR="00845B26" w:rsidRDefault="00955DA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7696" behindDoc="1" locked="0" layoutInCell="1" allowOverlap="1" wp14:anchorId="1069424F" wp14:editId="1C7381A6">
          <wp:simplePos x="0" y="0"/>
          <wp:positionH relativeFrom="page">
            <wp:align>left</wp:align>
          </wp:positionH>
          <wp:positionV relativeFrom="paragraph">
            <wp:posOffset>-469265</wp:posOffset>
          </wp:positionV>
          <wp:extent cx="7809230" cy="2562174"/>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1240"/>
                  <a:stretch/>
                </pic:blipFill>
                <pic:spPr bwMode="auto">
                  <a:xfrm>
                    <a:off x="0" y="0"/>
                    <a:ext cx="7809230" cy="25621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2127E16A">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06D76AEF" w:rsidR="00845B26" w:rsidRPr="00593ACB" w:rsidRDefault="00955DAE" w:rsidP="00593ACB">
    <w:pPr>
      <w:pStyle w:val="Encabezado"/>
    </w:pPr>
    <w:r>
      <w:rPr>
        <w:noProof/>
      </w:rPr>
      <w:drawing>
        <wp:anchor distT="0" distB="0" distL="114300" distR="114300" simplePos="0" relativeHeight="251675648" behindDoc="1" locked="0" layoutInCell="1" allowOverlap="1" wp14:anchorId="3D713B12" wp14:editId="05A52538">
          <wp:simplePos x="0" y="0"/>
          <wp:positionH relativeFrom="page">
            <wp:align>left</wp:align>
          </wp:positionH>
          <wp:positionV relativeFrom="paragraph">
            <wp:posOffset>-450215</wp:posOffset>
          </wp:positionV>
          <wp:extent cx="7790335" cy="256222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1240"/>
                  <a:stretch/>
                </pic:blipFill>
                <pic:spPr bwMode="auto">
                  <a:xfrm>
                    <a:off x="0" y="0"/>
                    <a:ext cx="7790335" cy="2562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6344B823">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0717E"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2"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560903">
    <w:abstractNumId w:val="40"/>
  </w:num>
  <w:num w:numId="2" w16cid:durableId="1876652943">
    <w:abstractNumId w:val="18"/>
  </w:num>
  <w:num w:numId="3" w16cid:durableId="182209616">
    <w:abstractNumId w:val="15"/>
  </w:num>
  <w:num w:numId="4" w16cid:durableId="1914923016">
    <w:abstractNumId w:val="14"/>
  </w:num>
  <w:num w:numId="5" w16cid:durableId="263803749">
    <w:abstractNumId w:val="31"/>
  </w:num>
  <w:num w:numId="6" w16cid:durableId="48112012">
    <w:abstractNumId w:val="3"/>
  </w:num>
  <w:num w:numId="7" w16cid:durableId="1175610136">
    <w:abstractNumId w:val="19"/>
  </w:num>
  <w:num w:numId="8" w16cid:durableId="247815366">
    <w:abstractNumId w:val="25"/>
  </w:num>
  <w:num w:numId="9" w16cid:durableId="32510043">
    <w:abstractNumId w:val="1"/>
  </w:num>
  <w:num w:numId="10" w16cid:durableId="1410074766">
    <w:abstractNumId w:val="10"/>
  </w:num>
  <w:num w:numId="11" w16cid:durableId="1483811723">
    <w:abstractNumId w:val="21"/>
  </w:num>
  <w:num w:numId="12" w16cid:durableId="423720609">
    <w:abstractNumId w:val="37"/>
  </w:num>
  <w:num w:numId="13" w16cid:durableId="1467775156">
    <w:abstractNumId w:val="30"/>
  </w:num>
  <w:num w:numId="14" w16cid:durableId="18208763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995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11767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117629">
    <w:abstractNumId w:val="23"/>
  </w:num>
  <w:num w:numId="18" w16cid:durableId="1079981340">
    <w:abstractNumId w:val="32"/>
  </w:num>
  <w:num w:numId="19" w16cid:durableId="1970865141">
    <w:abstractNumId w:val="29"/>
  </w:num>
  <w:num w:numId="20" w16cid:durableId="2056736192">
    <w:abstractNumId w:val="24"/>
  </w:num>
  <w:num w:numId="21" w16cid:durableId="205332445">
    <w:abstractNumId w:val="36"/>
  </w:num>
  <w:num w:numId="22" w16cid:durableId="66927539">
    <w:abstractNumId w:val="38"/>
  </w:num>
  <w:num w:numId="23" w16cid:durableId="634066017">
    <w:abstractNumId w:val="9"/>
  </w:num>
  <w:num w:numId="24" w16cid:durableId="589394817">
    <w:abstractNumId w:val="4"/>
  </w:num>
  <w:num w:numId="25" w16cid:durableId="106774487">
    <w:abstractNumId w:val="28"/>
  </w:num>
  <w:num w:numId="26" w16cid:durableId="1882085785">
    <w:abstractNumId w:val="13"/>
  </w:num>
  <w:num w:numId="27" w16cid:durableId="1189296095">
    <w:abstractNumId w:val="0"/>
  </w:num>
  <w:num w:numId="28" w16cid:durableId="14692035">
    <w:abstractNumId w:val="35"/>
  </w:num>
  <w:num w:numId="29" w16cid:durableId="558980410">
    <w:abstractNumId w:val="39"/>
  </w:num>
  <w:num w:numId="30" w16cid:durableId="690379988">
    <w:abstractNumId w:val="41"/>
  </w:num>
  <w:num w:numId="31" w16cid:durableId="200637144">
    <w:abstractNumId w:val="16"/>
  </w:num>
  <w:num w:numId="32" w16cid:durableId="588730505">
    <w:abstractNumId w:val="6"/>
  </w:num>
  <w:num w:numId="33" w16cid:durableId="1378436931">
    <w:abstractNumId w:val="42"/>
  </w:num>
  <w:num w:numId="34" w16cid:durableId="773094285">
    <w:abstractNumId w:val="11"/>
  </w:num>
  <w:num w:numId="35" w16cid:durableId="117769670">
    <w:abstractNumId w:val="20"/>
  </w:num>
  <w:num w:numId="36" w16cid:durableId="104815803">
    <w:abstractNumId w:val="8"/>
  </w:num>
  <w:num w:numId="37" w16cid:durableId="938486935">
    <w:abstractNumId w:val="5"/>
  </w:num>
  <w:num w:numId="38" w16cid:durableId="1430933081">
    <w:abstractNumId w:val="34"/>
  </w:num>
  <w:num w:numId="39" w16cid:durableId="365447686">
    <w:abstractNumId w:val="7"/>
  </w:num>
  <w:num w:numId="40" w16cid:durableId="145051523">
    <w:abstractNumId w:val="17"/>
  </w:num>
  <w:num w:numId="41" w16cid:durableId="1981182392">
    <w:abstractNumId w:val="26"/>
  </w:num>
  <w:num w:numId="42" w16cid:durableId="889342069">
    <w:abstractNumId w:val="2"/>
  </w:num>
  <w:num w:numId="43" w16cid:durableId="1755711203">
    <w:abstractNumId w:val="27"/>
  </w:num>
  <w:num w:numId="44" w16cid:durableId="595092302">
    <w:abstractNumId w:val="33"/>
  </w:num>
  <w:num w:numId="45" w16cid:durableId="1910731350">
    <w:abstractNumId w:val="22"/>
  </w:num>
  <w:num w:numId="46" w16cid:durableId="1467235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2AA0"/>
    <w:rsid w:val="000F3457"/>
    <w:rsid w:val="000F3784"/>
    <w:rsid w:val="000F6B8F"/>
    <w:rsid w:val="001208F2"/>
    <w:rsid w:val="0013414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512AA"/>
    <w:rsid w:val="00277683"/>
    <w:rsid w:val="002829AE"/>
    <w:rsid w:val="00286BA9"/>
    <w:rsid w:val="002B7099"/>
    <w:rsid w:val="00364281"/>
    <w:rsid w:val="00380CD7"/>
    <w:rsid w:val="003856CA"/>
    <w:rsid w:val="003E0799"/>
    <w:rsid w:val="003E49E2"/>
    <w:rsid w:val="004000BF"/>
    <w:rsid w:val="0041535F"/>
    <w:rsid w:val="004326B5"/>
    <w:rsid w:val="00442233"/>
    <w:rsid w:val="00442CF7"/>
    <w:rsid w:val="00481ACA"/>
    <w:rsid w:val="004857FA"/>
    <w:rsid w:val="00493079"/>
    <w:rsid w:val="004C044D"/>
    <w:rsid w:val="004C247A"/>
    <w:rsid w:val="004C2DCB"/>
    <w:rsid w:val="004F087D"/>
    <w:rsid w:val="00513225"/>
    <w:rsid w:val="00536920"/>
    <w:rsid w:val="00540401"/>
    <w:rsid w:val="005476FE"/>
    <w:rsid w:val="0055406C"/>
    <w:rsid w:val="00557C28"/>
    <w:rsid w:val="00571A54"/>
    <w:rsid w:val="005747B5"/>
    <w:rsid w:val="005819BA"/>
    <w:rsid w:val="0058688A"/>
    <w:rsid w:val="00590AE2"/>
    <w:rsid w:val="00590E84"/>
    <w:rsid w:val="005925C1"/>
    <w:rsid w:val="00593ACB"/>
    <w:rsid w:val="005B0407"/>
    <w:rsid w:val="005B0805"/>
    <w:rsid w:val="005B2A84"/>
    <w:rsid w:val="005B3FF5"/>
    <w:rsid w:val="005C2F18"/>
    <w:rsid w:val="005D43D6"/>
    <w:rsid w:val="005D55EB"/>
    <w:rsid w:val="005F11A2"/>
    <w:rsid w:val="0062384F"/>
    <w:rsid w:val="00633F54"/>
    <w:rsid w:val="0063676B"/>
    <w:rsid w:val="006405F4"/>
    <w:rsid w:val="00681883"/>
    <w:rsid w:val="00683EE8"/>
    <w:rsid w:val="00693E89"/>
    <w:rsid w:val="006A193E"/>
    <w:rsid w:val="006F3039"/>
    <w:rsid w:val="00700573"/>
    <w:rsid w:val="00701DC7"/>
    <w:rsid w:val="0072123E"/>
    <w:rsid w:val="00736B86"/>
    <w:rsid w:val="00737125"/>
    <w:rsid w:val="007544C9"/>
    <w:rsid w:val="00774C93"/>
    <w:rsid w:val="00786925"/>
    <w:rsid w:val="00793BD6"/>
    <w:rsid w:val="007A6982"/>
    <w:rsid w:val="007B2640"/>
    <w:rsid w:val="007F2A69"/>
    <w:rsid w:val="008248F5"/>
    <w:rsid w:val="008305F9"/>
    <w:rsid w:val="00845B26"/>
    <w:rsid w:val="00850498"/>
    <w:rsid w:val="00856877"/>
    <w:rsid w:val="00860824"/>
    <w:rsid w:val="008759C6"/>
    <w:rsid w:val="00886B01"/>
    <w:rsid w:val="00891D1E"/>
    <w:rsid w:val="00892C62"/>
    <w:rsid w:val="0089384C"/>
    <w:rsid w:val="008A142E"/>
    <w:rsid w:val="008C6C7D"/>
    <w:rsid w:val="008D5DD6"/>
    <w:rsid w:val="008D7D5B"/>
    <w:rsid w:val="008F0A79"/>
    <w:rsid w:val="008F6687"/>
    <w:rsid w:val="00904FEA"/>
    <w:rsid w:val="00922387"/>
    <w:rsid w:val="009265CC"/>
    <w:rsid w:val="009402A7"/>
    <w:rsid w:val="00955DAE"/>
    <w:rsid w:val="009608A5"/>
    <w:rsid w:val="009642D8"/>
    <w:rsid w:val="00985B38"/>
    <w:rsid w:val="0099523D"/>
    <w:rsid w:val="009B3E1A"/>
    <w:rsid w:val="009B7074"/>
    <w:rsid w:val="009C42BD"/>
    <w:rsid w:val="009C7973"/>
    <w:rsid w:val="009E0F21"/>
    <w:rsid w:val="009E6FF2"/>
    <w:rsid w:val="00A0613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7667"/>
    <w:rsid w:val="00AF30B4"/>
    <w:rsid w:val="00B03FE3"/>
    <w:rsid w:val="00B06432"/>
    <w:rsid w:val="00B25FD3"/>
    <w:rsid w:val="00B4245E"/>
    <w:rsid w:val="00B46401"/>
    <w:rsid w:val="00B808AD"/>
    <w:rsid w:val="00BA0D7D"/>
    <w:rsid w:val="00BA3478"/>
    <w:rsid w:val="00BA46A7"/>
    <w:rsid w:val="00BA708D"/>
    <w:rsid w:val="00BB5D7E"/>
    <w:rsid w:val="00BC59BE"/>
    <w:rsid w:val="00C05A67"/>
    <w:rsid w:val="00C105B7"/>
    <w:rsid w:val="00C12609"/>
    <w:rsid w:val="00C77E04"/>
    <w:rsid w:val="00C859D2"/>
    <w:rsid w:val="00C87DC4"/>
    <w:rsid w:val="00CA086A"/>
    <w:rsid w:val="00CA2B52"/>
    <w:rsid w:val="00CB5224"/>
    <w:rsid w:val="00CB6F05"/>
    <w:rsid w:val="00CC4672"/>
    <w:rsid w:val="00CD2EBA"/>
    <w:rsid w:val="00CE2139"/>
    <w:rsid w:val="00D300E5"/>
    <w:rsid w:val="00D42988"/>
    <w:rsid w:val="00D42A73"/>
    <w:rsid w:val="00D54975"/>
    <w:rsid w:val="00D61E65"/>
    <w:rsid w:val="00D672F3"/>
    <w:rsid w:val="00D70276"/>
    <w:rsid w:val="00D7603F"/>
    <w:rsid w:val="00D90BBE"/>
    <w:rsid w:val="00D91BD7"/>
    <w:rsid w:val="00D97856"/>
    <w:rsid w:val="00DA38FA"/>
    <w:rsid w:val="00DB06C0"/>
    <w:rsid w:val="00DB440B"/>
    <w:rsid w:val="00DC46EA"/>
    <w:rsid w:val="00DD02B9"/>
    <w:rsid w:val="00E201A9"/>
    <w:rsid w:val="00E213A3"/>
    <w:rsid w:val="00E30C17"/>
    <w:rsid w:val="00E43C80"/>
    <w:rsid w:val="00E54AAC"/>
    <w:rsid w:val="00E64233"/>
    <w:rsid w:val="00E72D09"/>
    <w:rsid w:val="00E84BB1"/>
    <w:rsid w:val="00E96D58"/>
    <w:rsid w:val="00EB6E36"/>
    <w:rsid w:val="00EB7B28"/>
    <w:rsid w:val="00EC2633"/>
    <w:rsid w:val="00EC5FFC"/>
    <w:rsid w:val="00ED7806"/>
    <w:rsid w:val="00EE1E23"/>
    <w:rsid w:val="00EE693B"/>
    <w:rsid w:val="00F1423F"/>
    <w:rsid w:val="00F23352"/>
    <w:rsid w:val="00F31455"/>
    <w:rsid w:val="00F35088"/>
    <w:rsid w:val="00F54B2B"/>
    <w:rsid w:val="00F7655F"/>
    <w:rsid w:val="00F922FF"/>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Pages>
  <Words>4831</Words>
  <Characters>26574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40</cp:revision>
  <cp:lastPrinted>2025-09-30T20:41:00Z</cp:lastPrinted>
  <dcterms:created xsi:type="dcterms:W3CDTF">2025-11-27T19:50:00Z</dcterms:created>
  <dcterms:modified xsi:type="dcterms:W3CDTF">2025-12-23T21:52:00Z</dcterms:modified>
</cp:coreProperties>
</file>