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0CBD5" w14:textId="77777777" w:rsidR="00C9207A" w:rsidRDefault="00C9207A">
      <w:pPr>
        <w:rPr>
          <w:rFonts w:ascii="Arial" w:eastAsia="Arial" w:hAnsi="Arial" w:cs="Arial"/>
          <w:b/>
          <w:bCs/>
          <w:sz w:val="40"/>
          <w:szCs w:val="40"/>
        </w:rPr>
      </w:pPr>
    </w:p>
    <w:p w14:paraId="1E58655A" w14:textId="77777777" w:rsidR="00C9207A" w:rsidRDefault="00000000">
      <w:pPr>
        <w:jc w:val="center"/>
        <w:rPr>
          <w:rFonts w:ascii="Arial" w:eastAsia="Arial" w:hAnsi="Arial" w:cs="Arial"/>
          <w:b/>
          <w:bCs/>
          <w:sz w:val="40"/>
          <w:szCs w:val="40"/>
        </w:rPr>
      </w:pPr>
      <w:r>
        <w:rPr>
          <w:rFonts w:ascii="Arial" w:eastAsia="Arial" w:hAnsi="Arial" w:cs="Arial"/>
          <w:b/>
          <w:bCs/>
          <w:sz w:val="40"/>
          <w:szCs w:val="40"/>
        </w:rPr>
        <w:t>¡MARAVILLAS DE EUROPA!</w:t>
      </w:r>
    </w:p>
    <w:p w14:paraId="4034DF4C" w14:textId="77777777" w:rsidR="00C9207A" w:rsidRDefault="00000000">
      <w:pPr>
        <w:jc w:val="center"/>
        <w:rPr>
          <w:rFonts w:ascii="Arial" w:eastAsia="Arial" w:hAnsi="Arial" w:cs="Arial"/>
          <w:b/>
          <w:bCs/>
          <w:sz w:val="40"/>
          <w:szCs w:val="40"/>
        </w:rPr>
      </w:pPr>
      <w:r>
        <w:rPr>
          <w:rFonts w:ascii="Arial" w:eastAsia="Arial" w:hAnsi="Arial" w:cs="Arial"/>
          <w:b/>
          <w:bCs/>
          <w:sz w:val="40"/>
          <w:szCs w:val="40"/>
        </w:rPr>
        <w:t xml:space="preserve">18 </w:t>
      </w:r>
      <w:proofErr w:type="gramStart"/>
      <w:r>
        <w:rPr>
          <w:rFonts w:ascii="Arial" w:eastAsia="Arial" w:hAnsi="Arial" w:cs="Arial"/>
          <w:b/>
          <w:bCs/>
          <w:sz w:val="40"/>
          <w:szCs w:val="40"/>
        </w:rPr>
        <w:t>Días</w:t>
      </w:r>
      <w:proofErr w:type="gramEnd"/>
      <w:r>
        <w:rPr>
          <w:rFonts w:ascii="Arial" w:eastAsia="Arial" w:hAnsi="Arial" w:cs="Arial"/>
          <w:b/>
          <w:bCs/>
          <w:sz w:val="40"/>
          <w:szCs w:val="40"/>
        </w:rPr>
        <w:t xml:space="preserve"> </w:t>
      </w:r>
    </w:p>
    <w:p w14:paraId="476749E4" w14:textId="77777777" w:rsidR="00C9207A" w:rsidRDefault="00C9207A">
      <w:pPr>
        <w:jc w:val="center"/>
        <w:rPr>
          <w:rFonts w:ascii="Arial" w:eastAsia="Arial" w:hAnsi="Arial" w:cs="Arial"/>
          <w:b/>
          <w:bCs/>
          <w:sz w:val="40"/>
          <w:szCs w:val="40"/>
        </w:rPr>
      </w:pPr>
    </w:p>
    <w:p w14:paraId="608A7D27" w14:textId="77777777" w:rsidR="00C9207A" w:rsidRDefault="00000000">
      <w:pPr>
        <w:jc w:val="center"/>
        <w:rPr>
          <w:rFonts w:ascii="Arial" w:eastAsia="Arial" w:hAnsi="Arial" w:cs="Arial"/>
          <w:b/>
          <w:bCs/>
          <w:sz w:val="20"/>
          <w:szCs w:val="20"/>
        </w:rPr>
      </w:pPr>
      <w:r>
        <w:rPr>
          <w:rFonts w:ascii="Arial" w:eastAsia="Arial" w:hAnsi="Arial" w:cs="Arial"/>
          <w:b/>
          <w:bCs/>
          <w:sz w:val="20"/>
          <w:szCs w:val="20"/>
        </w:rPr>
        <w:t>ITINERARIO</w:t>
      </w:r>
    </w:p>
    <w:p w14:paraId="3BF02C64" w14:textId="77777777" w:rsidR="00C9207A" w:rsidRDefault="00C9207A">
      <w:pPr>
        <w:rPr>
          <w:rFonts w:ascii="Arial" w:eastAsia="Arial" w:hAnsi="Arial" w:cs="Arial"/>
          <w:b/>
          <w:bCs/>
          <w:sz w:val="20"/>
          <w:szCs w:val="20"/>
        </w:rPr>
      </w:pPr>
    </w:p>
    <w:p w14:paraId="07E3CF66" w14:textId="77777777" w:rsidR="00C9207A" w:rsidRDefault="00C9207A">
      <w:pPr>
        <w:shd w:val="clear" w:color="auto" w:fill="D9D9D9"/>
        <w:rPr>
          <w:rFonts w:ascii="Arial" w:eastAsia="Arial" w:hAnsi="Arial" w:cs="Arial"/>
          <w:b/>
          <w:bCs/>
          <w:sz w:val="20"/>
          <w:szCs w:val="20"/>
        </w:rPr>
      </w:pPr>
      <w:bookmarkStart w:id="0" w:name="_heading=h.ebdnaj8e81t5" w:colFirst="0" w:colLast="0"/>
      <w:bookmarkEnd w:id="0"/>
    </w:p>
    <w:p w14:paraId="49983214"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01. América - París</w:t>
      </w:r>
    </w:p>
    <w:p w14:paraId="6EC601AE"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02. Paris</w:t>
      </w:r>
    </w:p>
    <w:p w14:paraId="3D3B56F0"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03. París - Opcional Disneyland Paris</w:t>
      </w:r>
    </w:p>
    <w:p w14:paraId="2883103A"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04. París</w:t>
      </w:r>
    </w:p>
    <w:p w14:paraId="47124F25"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05. París</w:t>
      </w:r>
    </w:p>
    <w:p w14:paraId="2473229F"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 xml:space="preserve">Día 06. París - Luxemburgo - Valle Del </w:t>
      </w:r>
      <w:proofErr w:type="spellStart"/>
      <w:r>
        <w:rPr>
          <w:rFonts w:ascii="Arial" w:eastAsia="Arial" w:hAnsi="Arial" w:cs="Arial"/>
          <w:b/>
          <w:bCs/>
          <w:sz w:val="20"/>
          <w:szCs w:val="20"/>
        </w:rPr>
        <w:t>Rhin</w:t>
      </w:r>
      <w:proofErr w:type="spellEnd"/>
      <w:r>
        <w:rPr>
          <w:rFonts w:ascii="Arial" w:eastAsia="Arial" w:hAnsi="Arial" w:cs="Arial"/>
          <w:b/>
          <w:bCs/>
          <w:sz w:val="20"/>
          <w:szCs w:val="20"/>
        </w:rPr>
        <w:t xml:space="preserve"> - Frankfurt</w:t>
      </w:r>
    </w:p>
    <w:p w14:paraId="700401FA"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07. Frankfurt - Heidelberg - Selva Negra - Zúrich</w:t>
      </w:r>
    </w:p>
    <w:p w14:paraId="64CCDA51"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08. Zúrich - Lucerna - Vaduz (Liechtenstein) - Innsbruck</w:t>
      </w:r>
    </w:p>
    <w:p w14:paraId="21E03111"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 xml:space="preserve">Día 09. Innsbruck - </w:t>
      </w:r>
      <w:proofErr w:type="spellStart"/>
      <w:r>
        <w:rPr>
          <w:rFonts w:ascii="Arial" w:eastAsia="Arial" w:hAnsi="Arial" w:cs="Arial"/>
          <w:b/>
          <w:bCs/>
          <w:sz w:val="20"/>
          <w:szCs w:val="20"/>
        </w:rPr>
        <w:t>Padova</w:t>
      </w:r>
      <w:proofErr w:type="spellEnd"/>
      <w:r>
        <w:rPr>
          <w:rFonts w:ascii="Arial" w:eastAsia="Arial" w:hAnsi="Arial" w:cs="Arial"/>
          <w:b/>
          <w:bCs/>
          <w:sz w:val="20"/>
          <w:szCs w:val="20"/>
        </w:rPr>
        <w:t xml:space="preserve"> - Venecia</w:t>
      </w:r>
    </w:p>
    <w:p w14:paraId="30C71246"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10. Venecia - Ferrara - Florencia</w:t>
      </w:r>
    </w:p>
    <w:p w14:paraId="6014CAA4"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11. Florencia - Asís - Roma</w:t>
      </w:r>
    </w:p>
    <w:p w14:paraId="18AECCCC"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12. Roma</w:t>
      </w:r>
    </w:p>
    <w:p w14:paraId="04F37213"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13. Roma</w:t>
      </w:r>
    </w:p>
    <w:p w14:paraId="0A6BECB7"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14. Roma - Pisa - Niza</w:t>
      </w:r>
    </w:p>
    <w:p w14:paraId="6964E997"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15. Niza - Nimes - Barcelona</w:t>
      </w:r>
    </w:p>
    <w:p w14:paraId="5F624023"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16. Barcelona - Zaragoza - Madrid</w:t>
      </w:r>
    </w:p>
    <w:p w14:paraId="57436956"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17. Madrid</w:t>
      </w:r>
    </w:p>
    <w:p w14:paraId="502CF44A" w14:textId="77777777" w:rsidR="00C9207A" w:rsidRDefault="00000000">
      <w:pPr>
        <w:numPr>
          <w:ilvl w:val="0"/>
          <w:numId w:val="1"/>
        </w:numPr>
        <w:shd w:val="clear" w:color="auto" w:fill="D9D9D9"/>
        <w:rPr>
          <w:rFonts w:ascii="Arial" w:eastAsia="Arial" w:hAnsi="Arial" w:cs="Arial"/>
          <w:b/>
          <w:bCs/>
          <w:sz w:val="20"/>
          <w:szCs w:val="20"/>
        </w:rPr>
      </w:pPr>
      <w:r>
        <w:rPr>
          <w:rFonts w:ascii="Arial" w:eastAsia="Arial" w:hAnsi="Arial" w:cs="Arial"/>
          <w:b/>
          <w:bCs/>
          <w:sz w:val="20"/>
          <w:szCs w:val="20"/>
        </w:rPr>
        <w:t>Día 18. Madrid - América</w:t>
      </w:r>
    </w:p>
    <w:p w14:paraId="67A491DF" w14:textId="77777777" w:rsidR="00C9207A" w:rsidRDefault="00C9207A">
      <w:pPr>
        <w:shd w:val="clear" w:color="auto" w:fill="D9D9D9"/>
        <w:rPr>
          <w:rFonts w:ascii="Arial" w:eastAsia="Arial" w:hAnsi="Arial" w:cs="Arial"/>
          <w:b/>
          <w:bCs/>
          <w:sz w:val="20"/>
          <w:szCs w:val="20"/>
        </w:rPr>
      </w:pPr>
    </w:p>
    <w:p w14:paraId="2F7D13CB" w14:textId="77777777" w:rsidR="00C9207A" w:rsidRDefault="00C9207A">
      <w:pPr>
        <w:jc w:val="both"/>
        <w:rPr>
          <w:rFonts w:ascii="Arial" w:eastAsia="Arial" w:hAnsi="Arial" w:cs="Arial"/>
          <w:b/>
          <w:bCs/>
          <w:sz w:val="20"/>
          <w:szCs w:val="20"/>
        </w:rPr>
      </w:pPr>
    </w:p>
    <w:p w14:paraId="6C6D2F48" w14:textId="77777777" w:rsidR="00C9207A" w:rsidRDefault="00C9207A">
      <w:pPr>
        <w:jc w:val="both"/>
        <w:rPr>
          <w:rFonts w:ascii="Arial" w:eastAsia="Arial" w:hAnsi="Arial" w:cs="Arial"/>
          <w:b/>
          <w:bCs/>
          <w:sz w:val="20"/>
          <w:szCs w:val="20"/>
        </w:rPr>
      </w:pPr>
    </w:p>
    <w:p w14:paraId="33BBC382"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Día 1: América – París</w:t>
      </w:r>
    </w:p>
    <w:p w14:paraId="454830DC" w14:textId="77777777" w:rsidR="00C9207A" w:rsidRDefault="00000000">
      <w:pPr>
        <w:jc w:val="both"/>
        <w:rPr>
          <w:rFonts w:ascii="Arial" w:eastAsia="Arial" w:hAnsi="Arial" w:cs="Arial"/>
          <w:sz w:val="20"/>
          <w:szCs w:val="20"/>
        </w:rPr>
      </w:pPr>
      <w:r>
        <w:rPr>
          <w:rFonts w:ascii="Arial" w:eastAsia="Arial" w:hAnsi="Arial" w:cs="Arial"/>
          <w:sz w:val="20"/>
          <w:szCs w:val="20"/>
        </w:rPr>
        <w:t>Salida en vuelo internacional con destino a la encantadora ciudad de París. Noche a bordo.</w:t>
      </w:r>
    </w:p>
    <w:p w14:paraId="7D875191" w14:textId="77777777" w:rsidR="00C9207A" w:rsidRDefault="00C9207A">
      <w:pPr>
        <w:jc w:val="both"/>
        <w:rPr>
          <w:rFonts w:ascii="Arial" w:eastAsia="Arial" w:hAnsi="Arial" w:cs="Arial"/>
          <w:b/>
          <w:bCs/>
          <w:sz w:val="20"/>
          <w:szCs w:val="20"/>
        </w:rPr>
      </w:pPr>
    </w:p>
    <w:p w14:paraId="4B512C39"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Día 2: París</w:t>
      </w:r>
    </w:p>
    <w:p w14:paraId="041A6CFD" w14:textId="77777777" w:rsidR="00C9207A" w:rsidRDefault="00000000">
      <w:pPr>
        <w:jc w:val="both"/>
        <w:rPr>
          <w:rFonts w:ascii="Arial" w:eastAsia="Arial" w:hAnsi="Arial" w:cs="Arial"/>
          <w:sz w:val="20"/>
          <w:szCs w:val="20"/>
        </w:rPr>
      </w:pPr>
      <w:r>
        <w:rPr>
          <w:rFonts w:ascii="Arial" w:eastAsia="Arial" w:hAnsi="Arial" w:cs="Arial"/>
          <w:sz w:val="20"/>
          <w:szCs w:val="20"/>
        </w:rPr>
        <w:t>Llegada al aeropuerto de París y traslado al hotel. Resto del día libre para descansar o comenzar a explorar la ciudad por cuenta propia. Alojamiento.</w:t>
      </w:r>
    </w:p>
    <w:p w14:paraId="04D3D711" w14:textId="77777777" w:rsidR="00C9207A" w:rsidRDefault="00C9207A">
      <w:pPr>
        <w:jc w:val="both"/>
        <w:rPr>
          <w:rFonts w:ascii="Arial" w:eastAsia="Arial" w:hAnsi="Arial" w:cs="Arial"/>
          <w:sz w:val="20"/>
          <w:szCs w:val="20"/>
        </w:rPr>
      </w:pPr>
    </w:p>
    <w:p w14:paraId="4DEE60A5"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Día 3: París - Opcional Disneyland Paris</w:t>
      </w:r>
    </w:p>
    <w:p w14:paraId="4CFE7FFE" w14:textId="77777777" w:rsidR="00C9207A" w:rsidRDefault="00000000">
      <w:pPr>
        <w:jc w:val="both"/>
        <w:rPr>
          <w:rFonts w:ascii="Arial" w:eastAsia="Arial" w:hAnsi="Arial" w:cs="Arial"/>
          <w:sz w:val="20"/>
          <w:szCs w:val="20"/>
        </w:rPr>
      </w:pPr>
      <w:r>
        <w:rPr>
          <w:rFonts w:ascii="Arial" w:eastAsia="Arial" w:hAnsi="Arial" w:cs="Arial"/>
          <w:sz w:val="20"/>
          <w:szCs w:val="20"/>
        </w:rPr>
        <w:t xml:space="preserve">Desayuno. Día libre para disfrutar de la ciudad o, si lo prefieres, vivir una experiencia inolvidable con una excursión opcional a Disneyland París. A la hora indicada, traslado al famoso parque temático donde podrás recorrer sus mágicas áreas como </w:t>
      </w:r>
      <w:proofErr w:type="spellStart"/>
      <w:r>
        <w:rPr>
          <w:rFonts w:ascii="Arial" w:eastAsia="Arial" w:hAnsi="Arial" w:cs="Arial"/>
          <w:sz w:val="20"/>
          <w:szCs w:val="20"/>
        </w:rPr>
        <w:t>Main</w:t>
      </w:r>
      <w:proofErr w:type="spellEnd"/>
      <w:r>
        <w:rPr>
          <w:rFonts w:ascii="Arial" w:eastAsia="Arial" w:hAnsi="Arial" w:cs="Arial"/>
          <w:sz w:val="20"/>
          <w:szCs w:val="20"/>
        </w:rPr>
        <w:t xml:space="preserve"> Street, </w:t>
      </w:r>
      <w:proofErr w:type="spellStart"/>
      <w:r>
        <w:rPr>
          <w:rFonts w:ascii="Arial" w:eastAsia="Arial" w:hAnsi="Arial" w:cs="Arial"/>
          <w:sz w:val="20"/>
          <w:szCs w:val="20"/>
        </w:rPr>
        <w:t>Adventureland</w:t>
      </w:r>
      <w:proofErr w:type="spellEnd"/>
      <w:r>
        <w:rPr>
          <w:rFonts w:ascii="Arial" w:eastAsia="Arial" w:hAnsi="Arial" w:cs="Arial"/>
          <w:sz w:val="20"/>
          <w:szCs w:val="20"/>
        </w:rPr>
        <w:t xml:space="preserve">, </w:t>
      </w:r>
      <w:proofErr w:type="spellStart"/>
      <w:r>
        <w:rPr>
          <w:rFonts w:ascii="Arial" w:eastAsia="Arial" w:hAnsi="Arial" w:cs="Arial"/>
          <w:sz w:val="20"/>
          <w:szCs w:val="20"/>
        </w:rPr>
        <w:t>Frontierland</w:t>
      </w:r>
      <w:proofErr w:type="spellEnd"/>
      <w:r>
        <w:rPr>
          <w:rFonts w:ascii="Arial" w:eastAsia="Arial" w:hAnsi="Arial" w:cs="Arial"/>
          <w:sz w:val="20"/>
          <w:szCs w:val="20"/>
        </w:rPr>
        <w:t xml:space="preserve"> y </w:t>
      </w:r>
      <w:proofErr w:type="spellStart"/>
      <w:r>
        <w:rPr>
          <w:rFonts w:ascii="Arial" w:eastAsia="Arial" w:hAnsi="Arial" w:cs="Arial"/>
          <w:sz w:val="20"/>
          <w:szCs w:val="20"/>
        </w:rPr>
        <w:lastRenderedPageBreak/>
        <w:t>Discoveryland</w:t>
      </w:r>
      <w:proofErr w:type="spellEnd"/>
      <w:r>
        <w:rPr>
          <w:rFonts w:ascii="Arial" w:eastAsia="Arial" w:hAnsi="Arial" w:cs="Arial"/>
          <w:sz w:val="20"/>
          <w:szCs w:val="20"/>
        </w:rPr>
        <w:t xml:space="preserve">, además de disfrutar de atracciones icónicas como </w:t>
      </w:r>
      <w:proofErr w:type="spellStart"/>
      <w:r>
        <w:rPr>
          <w:rFonts w:ascii="Arial" w:eastAsia="Arial" w:hAnsi="Arial" w:cs="Arial"/>
          <w:sz w:val="20"/>
          <w:szCs w:val="20"/>
        </w:rPr>
        <w:t>Space</w:t>
      </w:r>
      <w:proofErr w:type="spellEnd"/>
      <w:r>
        <w:rPr>
          <w:rFonts w:ascii="Arial" w:eastAsia="Arial" w:hAnsi="Arial" w:cs="Arial"/>
          <w:sz w:val="20"/>
          <w:szCs w:val="20"/>
        </w:rPr>
        <w:t xml:space="preserve"> Mountain. Al final del día, podrás presenciar el espectacular desfile y show de fuegos artificiales. Regreso al hotel. Alojamiento.</w:t>
      </w:r>
    </w:p>
    <w:p w14:paraId="5A811C3F" w14:textId="77777777" w:rsidR="00C9207A" w:rsidRDefault="00C9207A">
      <w:pPr>
        <w:jc w:val="both"/>
        <w:rPr>
          <w:rFonts w:ascii="Arial" w:eastAsia="Arial" w:hAnsi="Arial" w:cs="Arial"/>
          <w:sz w:val="20"/>
          <w:szCs w:val="20"/>
        </w:rPr>
      </w:pPr>
    </w:p>
    <w:p w14:paraId="26258916"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Día 4: París</w:t>
      </w:r>
    </w:p>
    <w:p w14:paraId="0908CF90" w14:textId="77777777" w:rsidR="00C9207A" w:rsidRDefault="00000000">
      <w:pPr>
        <w:jc w:val="both"/>
        <w:rPr>
          <w:rFonts w:ascii="Arial" w:eastAsia="Arial" w:hAnsi="Arial" w:cs="Arial"/>
          <w:sz w:val="20"/>
          <w:szCs w:val="20"/>
        </w:rPr>
      </w:pPr>
      <w:r>
        <w:rPr>
          <w:rFonts w:ascii="Arial" w:eastAsia="Arial" w:hAnsi="Arial" w:cs="Arial"/>
          <w:sz w:val="20"/>
          <w:szCs w:val="20"/>
        </w:rPr>
        <w:t>Desayuno. Por la mañana, realizaremos una visita panorámica de la ciudad, recorriendo lugares emblemáticos como los Campos Elíseos, el Arco del Triunfo, la Ópera, la Torre Eiffel, el Barrio Latino, los Jardines de Luxemburgo y Los Inválidos. Tiempo para visitar la Medalla Milagrosa. Tarde libre. Opcionalmente, podrá asistir al famoso espectáculo del Lido. Alojamiento.</w:t>
      </w:r>
    </w:p>
    <w:p w14:paraId="320F6E20" w14:textId="77777777" w:rsidR="00C9207A" w:rsidRDefault="00C9207A">
      <w:pPr>
        <w:jc w:val="both"/>
        <w:rPr>
          <w:rFonts w:ascii="Arial" w:eastAsia="Arial" w:hAnsi="Arial" w:cs="Arial"/>
          <w:b/>
          <w:bCs/>
          <w:sz w:val="20"/>
          <w:szCs w:val="20"/>
        </w:rPr>
      </w:pPr>
    </w:p>
    <w:p w14:paraId="15009EEA"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Día 5: París</w:t>
      </w:r>
    </w:p>
    <w:p w14:paraId="53DD2FF4" w14:textId="77777777" w:rsidR="00C9207A" w:rsidRDefault="00000000">
      <w:pPr>
        <w:jc w:val="both"/>
        <w:rPr>
          <w:rFonts w:ascii="Arial" w:eastAsia="Arial" w:hAnsi="Arial" w:cs="Arial"/>
          <w:sz w:val="20"/>
          <w:szCs w:val="20"/>
        </w:rPr>
      </w:pPr>
      <w:r>
        <w:rPr>
          <w:rFonts w:ascii="Arial" w:eastAsia="Arial" w:hAnsi="Arial" w:cs="Arial"/>
          <w:sz w:val="20"/>
          <w:szCs w:val="20"/>
        </w:rPr>
        <w:t>Desayuno. Día libre para disfrutar de la ciudad a su ritmo, subir a la Torre Eiffel o realizar una excursión opcional al majestuoso Palacio de Versalles y sus jardines. Alojamiento.</w:t>
      </w:r>
    </w:p>
    <w:p w14:paraId="67857F47" w14:textId="77777777" w:rsidR="00C9207A" w:rsidRDefault="00C9207A">
      <w:pPr>
        <w:jc w:val="both"/>
        <w:rPr>
          <w:rFonts w:ascii="Arial" w:eastAsia="Arial" w:hAnsi="Arial" w:cs="Arial"/>
          <w:b/>
          <w:bCs/>
          <w:sz w:val="20"/>
          <w:szCs w:val="20"/>
        </w:rPr>
      </w:pPr>
    </w:p>
    <w:p w14:paraId="0770A641"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 xml:space="preserve">Día 6: París – Luxemburgo – Valle del </w:t>
      </w:r>
      <w:proofErr w:type="spellStart"/>
      <w:r>
        <w:rPr>
          <w:rFonts w:ascii="Arial" w:eastAsia="Arial" w:hAnsi="Arial" w:cs="Arial"/>
          <w:b/>
          <w:bCs/>
          <w:sz w:val="20"/>
          <w:szCs w:val="20"/>
        </w:rPr>
        <w:t>Rhin</w:t>
      </w:r>
      <w:proofErr w:type="spellEnd"/>
      <w:r>
        <w:rPr>
          <w:rFonts w:ascii="Arial" w:eastAsia="Arial" w:hAnsi="Arial" w:cs="Arial"/>
          <w:b/>
          <w:bCs/>
          <w:sz w:val="20"/>
          <w:szCs w:val="20"/>
        </w:rPr>
        <w:t xml:space="preserve"> – Frankfurt</w:t>
      </w:r>
    </w:p>
    <w:p w14:paraId="07A6CED4" w14:textId="77777777" w:rsidR="00C9207A" w:rsidRDefault="00000000">
      <w:pPr>
        <w:jc w:val="both"/>
        <w:rPr>
          <w:rFonts w:ascii="Arial" w:eastAsia="Arial" w:hAnsi="Arial" w:cs="Arial"/>
          <w:sz w:val="20"/>
          <w:szCs w:val="20"/>
        </w:rPr>
      </w:pPr>
      <w:r>
        <w:rPr>
          <w:rFonts w:ascii="Arial" w:eastAsia="Arial" w:hAnsi="Arial" w:cs="Arial"/>
          <w:sz w:val="20"/>
          <w:szCs w:val="20"/>
        </w:rPr>
        <w:t xml:space="preserve">Desayuno. Salida hacia Luxemburgo atravesando la región de Champagne. Tiempo libre en esta elegante ciudad europea. Continuación hacia Alemania, pasando por Coblenza y recorriendo el espectacular Valle del </w:t>
      </w:r>
      <w:proofErr w:type="spellStart"/>
      <w:r>
        <w:rPr>
          <w:rFonts w:ascii="Arial" w:eastAsia="Arial" w:hAnsi="Arial" w:cs="Arial"/>
          <w:sz w:val="20"/>
          <w:szCs w:val="20"/>
        </w:rPr>
        <w:t>Rhin</w:t>
      </w:r>
      <w:proofErr w:type="spellEnd"/>
      <w:r>
        <w:rPr>
          <w:rFonts w:ascii="Arial" w:eastAsia="Arial" w:hAnsi="Arial" w:cs="Arial"/>
          <w:sz w:val="20"/>
          <w:szCs w:val="20"/>
        </w:rPr>
        <w:t xml:space="preserve">, con sus castillos y la famosa Roca de </w:t>
      </w:r>
      <w:proofErr w:type="spellStart"/>
      <w:r>
        <w:rPr>
          <w:rFonts w:ascii="Arial" w:eastAsia="Arial" w:hAnsi="Arial" w:cs="Arial"/>
          <w:sz w:val="20"/>
          <w:szCs w:val="20"/>
        </w:rPr>
        <w:t>Loreley</w:t>
      </w:r>
      <w:proofErr w:type="spellEnd"/>
      <w:r>
        <w:rPr>
          <w:rFonts w:ascii="Arial" w:eastAsia="Arial" w:hAnsi="Arial" w:cs="Arial"/>
          <w:sz w:val="20"/>
          <w:szCs w:val="20"/>
        </w:rPr>
        <w:t>. Llegada a Frankfurt. Alojamiento.</w:t>
      </w:r>
    </w:p>
    <w:p w14:paraId="25594BDF" w14:textId="77777777" w:rsidR="00C9207A" w:rsidRDefault="00C9207A">
      <w:pPr>
        <w:jc w:val="both"/>
        <w:rPr>
          <w:rFonts w:ascii="Arial" w:eastAsia="Arial" w:hAnsi="Arial" w:cs="Arial"/>
          <w:b/>
          <w:bCs/>
          <w:sz w:val="20"/>
          <w:szCs w:val="20"/>
        </w:rPr>
      </w:pPr>
    </w:p>
    <w:p w14:paraId="6DC06DF8"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Día 7: Frankfurt – Heidelberg – Selva Negra – Zúrich</w:t>
      </w:r>
    </w:p>
    <w:p w14:paraId="0A47B9A2" w14:textId="77777777" w:rsidR="00C9207A" w:rsidRDefault="00000000">
      <w:pPr>
        <w:jc w:val="both"/>
        <w:rPr>
          <w:rFonts w:ascii="Arial" w:eastAsia="Arial" w:hAnsi="Arial" w:cs="Arial"/>
          <w:sz w:val="20"/>
          <w:szCs w:val="20"/>
        </w:rPr>
      </w:pPr>
      <w:r>
        <w:rPr>
          <w:rFonts w:ascii="Arial" w:eastAsia="Arial" w:hAnsi="Arial" w:cs="Arial"/>
          <w:sz w:val="20"/>
          <w:szCs w:val="20"/>
        </w:rPr>
        <w:t>Desayuno. Salida hacia Heidelberg, ciudad universitaria a orillas del río Neckar. Tiempo libre para disfrutar su encanto. Continuación hacia Friburgo, en plena Selva Negra, con posibilidad de visita guiada. Seguiremos atravesando pintorescos paisajes hasta llegar a Zúrich. Alojamiento.</w:t>
      </w:r>
    </w:p>
    <w:p w14:paraId="7CA93D1C" w14:textId="77777777" w:rsidR="00C9207A" w:rsidRDefault="00C9207A">
      <w:pPr>
        <w:jc w:val="both"/>
        <w:rPr>
          <w:rFonts w:ascii="Arial" w:eastAsia="Arial" w:hAnsi="Arial" w:cs="Arial"/>
          <w:b/>
          <w:bCs/>
          <w:sz w:val="20"/>
          <w:szCs w:val="20"/>
        </w:rPr>
      </w:pPr>
    </w:p>
    <w:p w14:paraId="039A6365"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Día 8: Zúrich – Lucerna – Vaduz – Innsbruck</w:t>
      </w:r>
    </w:p>
    <w:p w14:paraId="54E3D5DC" w14:textId="77777777" w:rsidR="00C9207A" w:rsidRDefault="00000000">
      <w:pPr>
        <w:jc w:val="both"/>
        <w:rPr>
          <w:rFonts w:ascii="Arial" w:eastAsia="Arial" w:hAnsi="Arial" w:cs="Arial"/>
          <w:sz w:val="20"/>
          <w:szCs w:val="20"/>
        </w:rPr>
      </w:pPr>
      <w:r>
        <w:rPr>
          <w:rFonts w:ascii="Arial" w:eastAsia="Arial" w:hAnsi="Arial" w:cs="Arial"/>
          <w:sz w:val="20"/>
          <w:szCs w:val="20"/>
        </w:rPr>
        <w:t xml:space="preserve">Desayuno. Salida hacia Lucerna, hermosa ciudad junto al lago de los Cuatro Cantones. Posibilidad de excursión opcional al Monte </w:t>
      </w:r>
      <w:proofErr w:type="spellStart"/>
      <w:r>
        <w:rPr>
          <w:rFonts w:ascii="Arial" w:eastAsia="Arial" w:hAnsi="Arial" w:cs="Arial"/>
          <w:sz w:val="20"/>
          <w:szCs w:val="20"/>
        </w:rPr>
        <w:t>Titlis</w:t>
      </w:r>
      <w:proofErr w:type="spellEnd"/>
      <w:r>
        <w:rPr>
          <w:rFonts w:ascii="Arial" w:eastAsia="Arial" w:hAnsi="Arial" w:cs="Arial"/>
          <w:sz w:val="20"/>
          <w:szCs w:val="20"/>
        </w:rPr>
        <w:t>. Continuación hacia Vaduz, capital de Liechtenstein, y posterior llegada a Innsbruck. Tiempo libre y opción de espectáculo tirolés. Alojamiento.</w:t>
      </w:r>
    </w:p>
    <w:p w14:paraId="43902D4B" w14:textId="77777777" w:rsidR="00C9207A" w:rsidRDefault="00C9207A">
      <w:pPr>
        <w:jc w:val="both"/>
        <w:rPr>
          <w:rFonts w:ascii="Arial" w:eastAsia="Arial" w:hAnsi="Arial" w:cs="Arial"/>
          <w:b/>
          <w:bCs/>
          <w:sz w:val="20"/>
          <w:szCs w:val="20"/>
        </w:rPr>
      </w:pPr>
    </w:p>
    <w:p w14:paraId="0D265DF5"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 xml:space="preserve">Día 9: Innsbruck – </w:t>
      </w:r>
      <w:proofErr w:type="spellStart"/>
      <w:r>
        <w:rPr>
          <w:rFonts w:ascii="Arial" w:eastAsia="Arial" w:hAnsi="Arial" w:cs="Arial"/>
          <w:b/>
          <w:bCs/>
          <w:sz w:val="20"/>
          <w:szCs w:val="20"/>
        </w:rPr>
        <w:t>Padova</w:t>
      </w:r>
      <w:proofErr w:type="spellEnd"/>
      <w:r>
        <w:rPr>
          <w:rFonts w:ascii="Arial" w:eastAsia="Arial" w:hAnsi="Arial" w:cs="Arial"/>
          <w:b/>
          <w:bCs/>
          <w:sz w:val="20"/>
          <w:szCs w:val="20"/>
        </w:rPr>
        <w:t xml:space="preserve"> – Venecia</w:t>
      </w:r>
    </w:p>
    <w:p w14:paraId="13EF2CF7" w14:textId="77777777" w:rsidR="00C9207A" w:rsidRDefault="00000000">
      <w:pPr>
        <w:jc w:val="both"/>
        <w:rPr>
          <w:rFonts w:ascii="Arial" w:eastAsia="Arial" w:hAnsi="Arial" w:cs="Arial"/>
          <w:sz w:val="20"/>
          <w:szCs w:val="20"/>
        </w:rPr>
      </w:pPr>
      <w:r>
        <w:rPr>
          <w:rFonts w:ascii="Arial" w:eastAsia="Arial" w:hAnsi="Arial" w:cs="Arial"/>
          <w:sz w:val="20"/>
          <w:szCs w:val="20"/>
        </w:rPr>
        <w:t xml:space="preserve">Desayuno. Salida atravesando el Paso de Brenner hacia Italia. Parada en </w:t>
      </w:r>
      <w:proofErr w:type="spellStart"/>
      <w:r>
        <w:rPr>
          <w:rFonts w:ascii="Arial" w:eastAsia="Arial" w:hAnsi="Arial" w:cs="Arial"/>
          <w:sz w:val="20"/>
          <w:szCs w:val="20"/>
        </w:rPr>
        <w:t>Padova</w:t>
      </w:r>
      <w:proofErr w:type="spellEnd"/>
      <w:r>
        <w:rPr>
          <w:rFonts w:ascii="Arial" w:eastAsia="Arial" w:hAnsi="Arial" w:cs="Arial"/>
          <w:sz w:val="20"/>
          <w:szCs w:val="20"/>
        </w:rPr>
        <w:t xml:space="preserve"> para visitar su catedral. Continuación hacia Venecia. Alojamiento.</w:t>
      </w:r>
    </w:p>
    <w:p w14:paraId="599CB29B" w14:textId="77777777" w:rsidR="00C9207A" w:rsidRDefault="00C9207A">
      <w:pPr>
        <w:jc w:val="both"/>
        <w:rPr>
          <w:rFonts w:ascii="Arial" w:eastAsia="Arial" w:hAnsi="Arial" w:cs="Arial"/>
          <w:b/>
          <w:bCs/>
          <w:sz w:val="20"/>
          <w:szCs w:val="20"/>
        </w:rPr>
      </w:pPr>
    </w:p>
    <w:p w14:paraId="6B7CCAF5"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Día 10: Venecia – Ferrara – Florencia</w:t>
      </w:r>
    </w:p>
    <w:p w14:paraId="2D83135D" w14:textId="77777777" w:rsidR="00C9207A" w:rsidRDefault="00000000">
      <w:pPr>
        <w:jc w:val="both"/>
        <w:rPr>
          <w:rFonts w:ascii="Arial" w:eastAsia="Arial" w:hAnsi="Arial" w:cs="Arial"/>
          <w:sz w:val="20"/>
          <w:szCs w:val="20"/>
        </w:rPr>
      </w:pPr>
      <w:r>
        <w:rPr>
          <w:rFonts w:ascii="Arial" w:eastAsia="Arial" w:hAnsi="Arial" w:cs="Arial"/>
          <w:sz w:val="20"/>
          <w:szCs w:val="20"/>
        </w:rPr>
        <w:t xml:space="preserve">Desayuno. Visita de Venecia, incluyendo traslado en </w:t>
      </w:r>
      <w:proofErr w:type="spellStart"/>
      <w:r>
        <w:rPr>
          <w:rFonts w:ascii="Arial" w:eastAsia="Arial" w:hAnsi="Arial" w:cs="Arial"/>
          <w:sz w:val="20"/>
          <w:szCs w:val="20"/>
        </w:rPr>
        <w:t>vaporetto</w:t>
      </w:r>
      <w:proofErr w:type="spellEnd"/>
      <w:r>
        <w:rPr>
          <w:rFonts w:ascii="Arial" w:eastAsia="Arial" w:hAnsi="Arial" w:cs="Arial"/>
          <w:sz w:val="20"/>
          <w:szCs w:val="20"/>
        </w:rPr>
        <w:t xml:space="preserve"> a la Plaza de San Marcos. Recorrido por sus principales atractivos. Tiempo libre y opción de paseo en góndola. Salida hacia Ferrara y continuación a Florencia. Alojamiento.</w:t>
      </w:r>
    </w:p>
    <w:p w14:paraId="188AA217" w14:textId="77777777" w:rsidR="00C9207A" w:rsidRDefault="00C9207A">
      <w:pPr>
        <w:jc w:val="both"/>
        <w:rPr>
          <w:rFonts w:ascii="Arial" w:eastAsia="Arial" w:hAnsi="Arial" w:cs="Arial"/>
          <w:b/>
          <w:bCs/>
          <w:sz w:val="20"/>
          <w:szCs w:val="20"/>
        </w:rPr>
      </w:pPr>
    </w:p>
    <w:p w14:paraId="197914E4"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Día 11: Florencia – Asís – Roma</w:t>
      </w:r>
    </w:p>
    <w:p w14:paraId="55231BB6" w14:textId="77777777" w:rsidR="00C9207A" w:rsidRDefault="00000000">
      <w:pPr>
        <w:jc w:val="both"/>
        <w:rPr>
          <w:rFonts w:ascii="Arial" w:eastAsia="Arial" w:hAnsi="Arial" w:cs="Arial"/>
          <w:sz w:val="20"/>
          <w:szCs w:val="20"/>
        </w:rPr>
      </w:pPr>
      <w:r>
        <w:rPr>
          <w:rFonts w:ascii="Arial" w:eastAsia="Arial" w:hAnsi="Arial" w:cs="Arial"/>
          <w:sz w:val="20"/>
          <w:szCs w:val="20"/>
        </w:rPr>
        <w:t>Desayuno. Visita panorámica de Florencia con sus principales monumentos. Tiempo libre. Continuación hacia Asís para visitar sus basílicas. Llegada a Roma. Posibilidad de visita opcional de la Roma Barroca. Alojamiento.</w:t>
      </w:r>
    </w:p>
    <w:p w14:paraId="3EEAE764" w14:textId="77777777" w:rsidR="00C9207A" w:rsidRDefault="00C9207A">
      <w:pPr>
        <w:jc w:val="both"/>
        <w:rPr>
          <w:rFonts w:ascii="Arial" w:eastAsia="Arial" w:hAnsi="Arial" w:cs="Arial"/>
          <w:b/>
          <w:bCs/>
          <w:sz w:val="20"/>
          <w:szCs w:val="20"/>
        </w:rPr>
      </w:pPr>
    </w:p>
    <w:p w14:paraId="54BBABBD" w14:textId="77777777" w:rsidR="00C9207A" w:rsidRDefault="00C9207A">
      <w:pPr>
        <w:jc w:val="both"/>
        <w:rPr>
          <w:rFonts w:ascii="Arial" w:eastAsia="Arial" w:hAnsi="Arial" w:cs="Arial"/>
          <w:b/>
          <w:bCs/>
          <w:sz w:val="20"/>
          <w:szCs w:val="20"/>
        </w:rPr>
      </w:pPr>
    </w:p>
    <w:p w14:paraId="3FFD72AF" w14:textId="77777777" w:rsidR="00766178" w:rsidRDefault="00766178">
      <w:pPr>
        <w:jc w:val="both"/>
        <w:rPr>
          <w:rFonts w:ascii="Arial" w:eastAsia="Arial" w:hAnsi="Arial" w:cs="Arial"/>
          <w:b/>
          <w:bCs/>
          <w:sz w:val="20"/>
          <w:szCs w:val="20"/>
        </w:rPr>
      </w:pPr>
    </w:p>
    <w:p w14:paraId="3EB84548"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Día 12: Roma</w:t>
      </w:r>
    </w:p>
    <w:p w14:paraId="3E46A9E8" w14:textId="77777777" w:rsidR="00C9207A" w:rsidRDefault="00000000">
      <w:pPr>
        <w:jc w:val="both"/>
        <w:rPr>
          <w:rFonts w:ascii="Arial" w:eastAsia="Arial" w:hAnsi="Arial" w:cs="Arial"/>
          <w:sz w:val="20"/>
          <w:szCs w:val="20"/>
        </w:rPr>
      </w:pPr>
      <w:r>
        <w:rPr>
          <w:rFonts w:ascii="Arial" w:eastAsia="Arial" w:hAnsi="Arial" w:cs="Arial"/>
          <w:sz w:val="20"/>
          <w:szCs w:val="20"/>
        </w:rPr>
        <w:t>Desayuno. Visita al Vaticano para asistir a la Audiencia Papal (sujeto a disponibilidad). Recorrido panorámico por la Roma Imperial. Tarde libre con opción de visitar los Museos Vaticanos y la Capilla Sixtina. Alojamiento.</w:t>
      </w:r>
    </w:p>
    <w:p w14:paraId="37F0FF73" w14:textId="77777777" w:rsidR="00C9207A" w:rsidRDefault="00C9207A">
      <w:pPr>
        <w:jc w:val="both"/>
        <w:rPr>
          <w:rFonts w:ascii="Arial" w:eastAsia="Arial" w:hAnsi="Arial" w:cs="Arial"/>
          <w:b/>
          <w:bCs/>
          <w:sz w:val="20"/>
          <w:szCs w:val="20"/>
        </w:rPr>
      </w:pPr>
    </w:p>
    <w:p w14:paraId="3384B446"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Día 13: Roma</w:t>
      </w:r>
    </w:p>
    <w:p w14:paraId="05049E93" w14:textId="77777777" w:rsidR="00C9207A" w:rsidRDefault="00000000">
      <w:pPr>
        <w:jc w:val="both"/>
        <w:rPr>
          <w:rFonts w:ascii="Arial" w:eastAsia="Arial" w:hAnsi="Arial" w:cs="Arial"/>
          <w:sz w:val="20"/>
          <w:szCs w:val="20"/>
        </w:rPr>
      </w:pPr>
      <w:r>
        <w:rPr>
          <w:rFonts w:ascii="Arial" w:eastAsia="Arial" w:hAnsi="Arial" w:cs="Arial"/>
          <w:sz w:val="20"/>
          <w:szCs w:val="20"/>
        </w:rPr>
        <w:t>Desayuno. Día libre. Posibilidad de excursión opcional al sur de Italia, visitando Nápoles y la isla de Capri. Alojamiento.</w:t>
      </w:r>
    </w:p>
    <w:p w14:paraId="1D442946" w14:textId="77777777" w:rsidR="00C9207A" w:rsidRDefault="00C9207A">
      <w:pPr>
        <w:jc w:val="both"/>
        <w:rPr>
          <w:rFonts w:ascii="Arial" w:eastAsia="Arial" w:hAnsi="Arial" w:cs="Arial"/>
          <w:sz w:val="20"/>
          <w:szCs w:val="20"/>
        </w:rPr>
      </w:pPr>
    </w:p>
    <w:p w14:paraId="5AF01AED"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Día 14: Roma – Pisa – Niza</w:t>
      </w:r>
    </w:p>
    <w:p w14:paraId="4845CE4A" w14:textId="77777777" w:rsidR="00C9207A" w:rsidRDefault="00000000">
      <w:pPr>
        <w:jc w:val="both"/>
        <w:rPr>
          <w:rFonts w:ascii="Arial" w:eastAsia="Arial" w:hAnsi="Arial" w:cs="Arial"/>
          <w:sz w:val="20"/>
          <w:szCs w:val="20"/>
        </w:rPr>
      </w:pPr>
      <w:r>
        <w:rPr>
          <w:rFonts w:ascii="Arial" w:eastAsia="Arial" w:hAnsi="Arial" w:cs="Arial"/>
          <w:sz w:val="20"/>
          <w:szCs w:val="20"/>
        </w:rPr>
        <w:t>Desayuno. Salida hacia Pisa para conocer la Plaza de los Milagros y su famosa Torre Inclinada. Continuación hacia Niza, en la Costa Azul. Opcional visita a Mónaco y Montecarlo. Alojamiento.</w:t>
      </w:r>
    </w:p>
    <w:p w14:paraId="3907BEB5" w14:textId="77777777" w:rsidR="00C9207A" w:rsidRDefault="00C9207A">
      <w:pPr>
        <w:jc w:val="both"/>
        <w:rPr>
          <w:rFonts w:ascii="Arial" w:eastAsia="Arial" w:hAnsi="Arial" w:cs="Arial"/>
          <w:b/>
          <w:bCs/>
          <w:sz w:val="20"/>
          <w:szCs w:val="20"/>
        </w:rPr>
      </w:pPr>
    </w:p>
    <w:p w14:paraId="792BE6B7"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Día 15: Niza – Nimes – Barcelona</w:t>
      </w:r>
    </w:p>
    <w:p w14:paraId="243EE6D4" w14:textId="77777777" w:rsidR="00C9207A" w:rsidRDefault="00000000">
      <w:pPr>
        <w:jc w:val="both"/>
        <w:rPr>
          <w:rFonts w:ascii="Arial" w:eastAsia="Arial" w:hAnsi="Arial" w:cs="Arial"/>
          <w:sz w:val="20"/>
          <w:szCs w:val="20"/>
        </w:rPr>
      </w:pPr>
      <w:r>
        <w:rPr>
          <w:rFonts w:ascii="Arial" w:eastAsia="Arial" w:hAnsi="Arial" w:cs="Arial"/>
          <w:sz w:val="20"/>
          <w:szCs w:val="20"/>
        </w:rPr>
        <w:t>Desayuno. Salida hacia Nimes. Tiempo libre y continuación hacia España atravesando la región de Provenza. Llegada a Barcelona. Alojamiento.</w:t>
      </w:r>
    </w:p>
    <w:p w14:paraId="1C2A1FAB" w14:textId="77777777" w:rsidR="00C9207A" w:rsidRDefault="00C9207A">
      <w:pPr>
        <w:jc w:val="both"/>
        <w:rPr>
          <w:rFonts w:ascii="Arial" w:eastAsia="Arial" w:hAnsi="Arial" w:cs="Arial"/>
          <w:b/>
          <w:bCs/>
          <w:sz w:val="20"/>
          <w:szCs w:val="20"/>
        </w:rPr>
      </w:pPr>
    </w:p>
    <w:p w14:paraId="170DB5FF"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Día 16: Barcelona – Zaragoza – Madrid</w:t>
      </w:r>
    </w:p>
    <w:p w14:paraId="040BA712" w14:textId="77777777" w:rsidR="00C9207A" w:rsidRDefault="00000000">
      <w:pPr>
        <w:jc w:val="both"/>
        <w:rPr>
          <w:rFonts w:ascii="Arial" w:eastAsia="Arial" w:hAnsi="Arial" w:cs="Arial"/>
          <w:sz w:val="20"/>
          <w:szCs w:val="20"/>
        </w:rPr>
      </w:pPr>
      <w:r>
        <w:rPr>
          <w:rFonts w:ascii="Arial" w:eastAsia="Arial" w:hAnsi="Arial" w:cs="Arial"/>
          <w:sz w:val="20"/>
          <w:szCs w:val="20"/>
        </w:rPr>
        <w:t>Desayuno. Panorámica de Barcelona, recorriendo sus principales avenidas y obras de Gaudí como la Sagrada Familia. Continuación hacia Zaragoza con tiempo libre para visitar la Basílica del Pilar. Llegada a Madrid. Alojamiento.</w:t>
      </w:r>
    </w:p>
    <w:p w14:paraId="4E151031" w14:textId="77777777" w:rsidR="00C9207A" w:rsidRDefault="00C9207A">
      <w:pPr>
        <w:jc w:val="both"/>
        <w:rPr>
          <w:rFonts w:ascii="Arial" w:eastAsia="Arial" w:hAnsi="Arial" w:cs="Arial"/>
          <w:b/>
          <w:bCs/>
          <w:sz w:val="20"/>
          <w:szCs w:val="20"/>
        </w:rPr>
      </w:pPr>
    </w:p>
    <w:p w14:paraId="191AF98D"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Día 17: Madrid</w:t>
      </w:r>
    </w:p>
    <w:p w14:paraId="3AE45038" w14:textId="77777777" w:rsidR="00C9207A" w:rsidRDefault="00000000">
      <w:pPr>
        <w:jc w:val="both"/>
        <w:rPr>
          <w:rFonts w:ascii="Arial" w:eastAsia="Arial" w:hAnsi="Arial" w:cs="Arial"/>
          <w:sz w:val="20"/>
          <w:szCs w:val="20"/>
        </w:rPr>
      </w:pPr>
      <w:r>
        <w:rPr>
          <w:rFonts w:ascii="Arial" w:eastAsia="Arial" w:hAnsi="Arial" w:cs="Arial"/>
          <w:sz w:val="20"/>
          <w:szCs w:val="20"/>
        </w:rPr>
        <w:t>Desayuno. Visita panorámica de la ciudad. Tarde libre con opción de excursión a Toledo. Alojamiento.</w:t>
      </w:r>
    </w:p>
    <w:p w14:paraId="63E63E72" w14:textId="77777777" w:rsidR="00C9207A" w:rsidRDefault="00C9207A">
      <w:pPr>
        <w:jc w:val="both"/>
        <w:rPr>
          <w:rFonts w:ascii="Arial" w:eastAsia="Arial" w:hAnsi="Arial" w:cs="Arial"/>
          <w:b/>
          <w:bCs/>
          <w:sz w:val="20"/>
          <w:szCs w:val="20"/>
        </w:rPr>
      </w:pPr>
    </w:p>
    <w:p w14:paraId="12F68DE8"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Día 18: Madrid – América</w:t>
      </w:r>
    </w:p>
    <w:p w14:paraId="17AEC5BD" w14:textId="77777777" w:rsidR="00C9207A" w:rsidRDefault="00000000">
      <w:pPr>
        <w:jc w:val="both"/>
        <w:rPr>
          <w:rFonts w:ascii="Arial" w:eastAsia="Arial" w:hAnsi="Arial" w:cs="Arial"/>
          <w:sz w:val="20"/>
          <w:szCs w:val="20"/>
        </w:rPr>
      </w:pPr>
      <w:r>
        <w:rPr>
          <w:rFonts w:ascii="Arial" w:eastAsia="Arial" w:hAnsi="Arial" w:cs="Arial"/>
          <w:sz w:val="20"/>
          <w:szCs w:val="20"/>
        </w:rPr>
        <w:t>Desayuno. Traslado al aeropuerto para tomar el vuelo de regreso.</w:t>
      </w:r>
    </w:p>
    <w:p w14:paraId="26E4AFF0" w14:textId="77777777" w:rsidR="00C9207A" w:rsidRDefault="00C9207A">
      <w:pPr>
        <w:spacing w:line="259" w:lineRule="auto"/>
        <w:rPr>
          <w:rFonts w:ascii="Arial" w:eastAsia="Arial" w:hAnsi="Arial" w:cs="Arial"/>
          <w:sz w:val="20"/>
          <w:szCs w:val="20"/>
        </w:rPr>
      </w:pPr>
    </w:p>
    <w:p w14:paraId="2E3E6095" w14:textId="77777777" w:rsidR="00C9207A" w:rsidRDefault="00000000">
      <w:pPr>
        <w:spacing w:line="278" w:lineRule="auto"/>
        <w:ind w:left="360"/>
        <w:jc w:val="center"/>
        <w:rPr>
          <w:rFonts w:ascii="Arial" w:eastAsia="Arial" w:hAnsi="Arial" w:cs="Arial"/>
          <w:b/>
          <w:bCs/>
          <w:sz w:val="20"/>
          <w:szCs w:val="20"/>
        </w:rPr>
      </w:pPr>
      <w:r>
        <w:rPr>
          <w:rFonts w:ascii="Arial" w:eastAsia="Arial" w:hAnsi="Arial" w:cs="Arial"/>
          <w:sz w:val="20"/>
          <w:szCs w:val="20"/>
        </w:rPr>
        <w:t xml:space="preserve">- </w:t>
      </w:r>
      <w:r>
        <w:rPr>
          <w:rFonts w:ascii="Arial" w:eastAsia="Arial" w:hAnsi="Arial" w:cs="Arial"/>
          <w:b/>
          <w:bCs/>
          <w:sz w:val="20"/>
          <w:szCs w:val="20"/>
        </w:rPr>
        <w:t xml:space="preserve">FIN DE NUESTROS SERVICIOS- </w:t>
      </w:r>
    </w:p>
    <w:p w14:paraId="2A0BF82A" w14:textId="77777777" w:rsidR="00C9207A" w:rsidRDefault="00C9207A">
      <w:pPr>
        <w:spacing w:line="278" w:lineRule="auto"/>
        <w:ind w:left="360"/>
        <w:jc w:val="center"/>
        <w:rPr>
          <w:rFonts w:ascii="Arial" w:eastAsia="Arial" w:hAnsi="Arial" w:cs="Arial"/>
          <w:b/>
          <w:bCs/>
          <w:sz w:val="20"/>
          <w:szCs w:val="20"/>
        </w:rPr>
      </w:pPr>
    </w:p>
    <w:p w14:paraId="283C3A67" w14:textId="77777777" w:rsidR="00C9207A" w:rsidRDefault="00C9207A">
      <w:pPr>
        <w:spacing w:line="278" w:lineRule="auto"/>
        <w:ind w:left="360"/>
        <w:jc w:val="center"/>
        <w:rPr>
          <w:rFonts w:ascii="Arial" w:eastAsia="Arial" w:hAnsi="Arial" w:cs="Arial"/>
          <w:b/>
          <w:bCs/>
          <w:sz w:val="20"/>
          <w:szCs w:val="20"/>
        </w:rPr>
      </w:pPr>
    </w:p>
    <w:sdt>
      <w:sdtPr>
        <w:tag w:val="goog_rdk_0"/>
        <w:id w:val="-1865118742"/>
        <w:lock w:val="contentLocked"/>
      </w:sdtPr>
      <w:sdtContent>
        <w:tbl>
          <w:tblPr>
            <w:tblStyle w:val="a1"/>
            <w:tblW w:w="8853"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3"/>
            <w:gridCol w:w="1710"/>
            <w:gridCol w:w="1710"/>
            <w:gridCol w:w="1710"/>
            <w:gridCol w:w="1710"/>
          </w:tblGrid>
          <w:tr w:rsidR="00C9207A" w14:paraId="76FC1670" w14:textId="77777777">
            <w:trPr>
              <w:trHeight w:val="400"/>
            </w:trPr>
            <w:tc>
              <w:tcPr>
                <w:tcW w:w="8849" w:type="dxa"/>
                <w:gridSpan w:val="5"/>
                <w:shd w:val="clear" w:color="auto" w:fill="4A86E8"/>
                <w:tcMar>
                  <w:top w:w="100" w:type="dxa"/>
                  <w:left w:w="100" w:type="dxa"/>
                  <w:bottom w:w="100" w:type="dxa"/>
                  <w:right w:w="100" w:type="dxa"/>
                </w:tcMar>
              </w:tcPr>
              <w:p w14:paraId="29993E69" w14:textId="77777777" w:rsidR="00C9207A" w:rsidRDefault="00000000">
                <w:pPr>
                  <w:widowControl w:val="0"/>
                  <w:pBdr>
                    <w:top w:val="nil"/>
                    <w:left w:val="nil"/>
                    <w:bottom w:val="nil"/>
                    <w:right w:val="nil"/>
                    <w:between w:val="nil"/>
                  </w:pBdr>
                  <w:jc w:val="center"/>
                  <w:rPr>
                    <w:rFonts w:ascii="Arial" w:eastAsia="Arial" w:hAnsi="Arial" w:cs="Arial"/>
                    <w:b/>
                    <w:bCs/>
                    <w:color w:val="FFFFFF"/>
                    <w:sz w:val="20"/>
                    <w:szCs w:val="20"/>
                  </w:rPr>
                </w:pPr>
                <w:r>
                  <w:rPr>
                    <w:rFonts w:ascii="Arial" w:eastAsia="Arial" w:hAnsi="Arial" w:cs="Arial"/>
                    <w:b/>
                    <w:bCs/>
                    <w:color w:val="FFFFFF"/>
                    <w:sz w:val="20"/>
                    <w:szCs w:val="20"/>
                  </w:rPr>
                  <w:t>PRECIOS POR PERSONA</w:t>
                </w:r>
              </w:p>
            </w:tc>
          </w:tr>
          <w:tr w:rsidR="00C9207A" w14:paraId="671AF86C" w14:textId="77777777">
            <w:tc>
              <w:tcPr>
                <w:tcW w:w="2013" w:type="dxa"/>
                <w:shd w:val="clear" w:color="auto" w:fill="4A86E8"/>
                <w:tcMar>
                  <w:top w:w="100" w:type="dxa"/>
                  <w:left w:w="100" w:type="dxa"/>
                  <w:bottom w:w="100" w:type="dxa"/>
                  <w:right w:w="100" w:type="dxa"/>
                </w:tcMar>
              </w:tcPr>
              <w:p w14:paraId="3FF5ADCA" w14:textId="77777777" w:rsidR="00C9207A" w:rsidRDefault="00000000">
                <w:pPr>
                  <w:widowControl w:val="0"/>
                  <w:pBdr>
                    <w:top w:val="nil"/>
                    <w:left w:val="nil"/>
                    <w:bottom w:val="nil"/>
                    <w:right w:val="nil"/>
                    <w:between w:val="nil"/>
                  </w:pBdr>
                  <w:jc w:val="center"/>
                  <w:rPr>
                    <w:rFonts w:ascii="Arial" w:eastAsia="Arial" w:hAnsi="Arial" w:cs="Arial"/>
                    <w:b/>
                    <w:bCs/>
                    <w:color w:val="FFFFFF"/>
                    <w:sz w:val="20"/>
                    <w:szCs w:val="20"/>
                  </w:rPr>
                </w:pPr>
                <w:r>
                  <w:rPr>
                    <w:rFonts w:ascii="Arial" w:eastAsia="Arial" w:hAnsi="Arial" w:cs="Arial"/>
                    <w:b/>
                    <w:bCs/>
                    <w:color w:val="FFFFFF"/>
                    <w:sz w:val="20"/>
                    <w:szCs w:val="20"/>
                  </w:rPr>
                  <w:t>Fechas de salida</w:t>
                </w:r>
              </w:p>
            </w:tc>
            <w:tc>
              <w:tcPr>
                <w:tcW w:w="1709" w:type="dxa"/>
                <w:shd w:val="clear" w:color="auto" w:fill="4A86E8"/>
                <w:tcMar>
                  <w:top w:w="100" w:type="dxa"/>
                  <w:left w:w="100" w:type="dxa"/>
                  <w:bottom w:w="100" w:type="dxa"/>
                  <w:right w:w="100" w:type="dxa"/>
                </w:tcMar>
              </w:tcPr>
              <w:p w14:paraId="4F18F5D3" w14:textId="77777777" w:rsidR="00C9207A" w:rsidRDefault="00000000">
                <w:pPr>
                  <w:widowControl w:val="0"/>
                  <w:pBdr>
                    <w:top w:val="nil"/>
                    <w:left w:val="nil"/>
                    <w:bottom w:val="nil"/>
                    <w:right w:val="nil"/>
                    <w:between w:val="nil"/>
                  </w:pBdr>
                  <w:jc w:val="center"/>
                  <w:rPr>
                    <w:rFonts w:ascii="Arial" w:eastAsia="Arial" w:hAnsi="Arial" w:cs="Arial"/>
                    <w:b/>
                    <w:bCs/>
                    <w:color w:val="FFFFFF"/>
                    <w:sz w:val="20"/>
                    <w:szCs w:val="20"/>
                  </w:rPr>
                </w:pPr>
                <w:r>
                  <w:rPr>
                    <w:rFonts w:ascii="Arial" w:eastAsia="Arial" w:hAnsi="Arial" w:cs="Arial"/>
                    <w:b/>
                    <w:bCs/>
                    <w:color w:val="FFFFFF"/>
                    <w:sz w:val="20"/>
                    <w:szCs w:val="20"/>
                  </w:rPr>
                  <w:t xml:space="preserve">Sencilla </w:t>
                </w:r>
              </w:p>
            </w:tc>
            <w:tc>
              <w:tcPr>
                <w:tcW w:w="1709" w:type="dxa"/>
                <w:shd w:val="clear" w:color="auto" w:fill="4A86E8"/>
                <w:tcMar>
                  <w:top w:w="100" w:type="dxa"/>
                  <w:left w:w="100" w:type="dxa"/>
                  <w:bottom w:w="100" w:type="dxa"/>
                  <w:right w:w="100" w:type="dxa"/>
                </w:tcMar>
              </w:tcPr>
              <w:p w14:paraId="0B9B7885" w14:textId="77777777" w:rsidR="00C9207A" w:rsidRDefault="00000000">
                <w:pPr>
                  <w:widowControl w:val="0"/>
                  <w:pBdr>
                    <w:top w:val="nil"/>
                    <w:left w:val="nil"/>
                    <w:bottom w:val="nil"/>
                    <w:right w:val="nil"/>
                    <w:between w:val="nil"/>
                  </w:pBdr>
                  <w:jc w:val="center"/>
                  <w:rPr>
                    <w:rFonts w:ascii="Arial" w:eastAsia="Arial" w:hAnsi="Arial" w:cs="Arial"/>
                    <w:b/>
                    <w:bCs/>
                    <w:color w:val="FFFFFF"/>
                    <w:sz w:val="20"/>
                    <w:szCs w:val="20"/>
                  </w:rPr>
                </w:pPr>
                <w:r>
                  <w:rPr>
                    <w:rFonts w:ascii="Arial" w:eastAsia="Arial" w:hAnsi="Arial" w:cs="Arial"/>
                    <w:b/>
                    <w:bCs/>
                    <w:color w:val="FFFFFF"/>
                    <w:sz w:val="20"/>
                    <w:szCs w:val="20"/>
                  </w:rPr>
                  <w:t>Doble / Triple</w:t>
                </w:r>
              </w:p>
            </w:tc>
            <w:tc>
              <w:tcPr>
                <w:tcW w:w="1709" w:type="dxa"/>
                <w:shd w:val="clear" w:color="auto" w:fill="4A86E8"/>
                <w:tcMar>
                  <w:top w:w="100" w:type="dxa"/>
                  <w:left w:w="100" w:type="dxa"/>
                  <w:bottom w:w="100" w:type="dxa"/>
                  <w:right w:w="100" w:type="dxa"/>
                </w:tcMar>
              </w:tcPr>
              <w:p w14:paraId="666B4A20" w14:textId="77777777" w:rsidR="00C9207A" w:rsidRDefault="00000000">
                <w:pPr>
                  <w:widowControl w:val="0"/>
                  <w:pBdr>
                    <w:top w:val="nil"/>
                    <w:left w:val="nil"/>
                    <w:bottom w:val="nil"/>
                    <w:right w:val="nil"/>
                    <w:between w:val="nil"/>
                  </w:pBdr>
                  <w:jc w:val="center"/>
                  <w:rPr>
                    <w:rFonts w:ascii="Arial" w:eastAsia="Arial" w:hAnsi="Arial" w:cs="Arial"/>
                    <w:b/>
                    <w:bCs/>
                    <w:color w:val="FFFFFF"/>
                    <w:sz w:val="20"/>
                    <w:szCs w:val="20"/>
                  </w:rPr>
                </w:pPr>
                <w:r>
                  <w:rPr>
                    <w:rFonts w:ascii="Arial" w:eastAsia="Arial" w:hAnsi="Arial" w:cs="Arial"/>
                    <w:b/>
                    <w:bCs/>
                    <w:color w:val="FFFFFF"/>
                    <w:sz w:val="20"/>
                    <w:szCs w:val="20"/>
                  </w:rPr>
                  <w:t>Niño 4 a 7 Años</w:t>
                </w:r>
              </w:p>
            </w:tc>
            <w:tc>
              <w:tcPr>
                <w:tcW w:w="1709" w:type="dxa"/>
                <w:shd w:val="clear" w:color="auto" w:fill="4A86E8"/>
                <w:tcMar>
                  <w:top w:w="100" w:type="dxa"/>
                  <w:left w:w="100" w:type="dxa"/>
                  <w:bottom w:w="100" w:type="dxa"/>
                  <w:right w:w="100" w:type="dxa"/>
                </w:tcMar>
              </w:tcPr>
              <w:p w14:paraId="3D07963A" w14:textId="77777777" w:rsidR="00C9207A" w:rsidRDefault="00000000">
                <w:pPr>
                  <w:widowControl w:val="0"/>
                  <w:jc w:val="center"/>
                  <w:rPr>
                    <w:rFonts w:ascii="Arial" w:eastAsia="Arial" w:hAnsi="Arial" w:cs="Arial"/>
                    <w:b/>
                    <w:bCs/>
                    <w:color w:val="FFFFFF"/>
                    <w:sz w:val="20"/>
                    <w:szCs w:val="20"/>
                  </w:rPr>
                </w:pPr>
                <w:r>
                  <w:rPr>
                    <w:rFonts w:ascii="Arial" w:eastAsia="Arial" w:hAnsi="Arial" w:cs="Arial"/>
                    <w:b/>
                    <w:bCs/>
                    <w:color w:val="FFFFFF"/>
                    <w:sz w:val="20"/>
                    <w:szCs w:val="20"/>
                  </w:rPr>
                  <w:t>Niño 0 a 3 Años</w:t>
                </w:r>
              </w:p>
            </w:tc>
          </w:tr>
          <w:tr w:rsidR="00C9207A" w14:paraId="3BEC1505" w14:textId="77777777">
            <w:tc>
              <w:tcPr>
                <w:tcW w:w="2013" w:type="dxa"/>
                <w:shd w:val="clear" w:color="auto" w:fill="auto"/>
                <w:tcMar>
                  <w:top w:w="100" w:type="dxa"/>
                  <w:left w:w="100" w:type="dxa"/>
                  <w:bottom w:w="100" w:type="dxa"/>
                  <w:right w:w="100" w:type="dxa"/>
                </w:tcMar>
              </w:tcPr>
              <w:p w14:paraId="10B940C5" w14:textId="77777777" w:rsidR="00C9207A" w:rsidRDefault="00000000">
                <w:pPr>
                  <w:widowControl w:val="0"/>
                  <w:pBdr>
                    <w:top w:val="nil"/>
                    <w:left w:val="nil"/>
                    <w:bottom w:val="nil"/>
                    <w:right w:val="nil"/>
                    <w:between w:val="nil"/>
                  </w:pBdr>
                  <w:jc w:val="center"/>
                  <w:rPr>
                    <w:rFonts w:ascii="Arial" w:eastAsia="Arial" w:hAnsi="Arial" w:cs="Arial"/>
                    <w:b/>
                    <w:bCs/>
                    <w:sz w:val="20"/>
                    <w:szCs w:val="20"/>
                  </w:rPr>
                </w:pPr>
                <w:r>
                  <w:rPr>
                    <w:rFonts w:ascii="Arial" w:eastAsia="Arial" w:hAnsi="Arial" w:cs="Arial"/>
                    <w:b/>
                    <w:bCs/>
                    <w:sz w:val="20"/>
                    <w:szCs w:val="20"/>
                  </w:rPr>
                  <w:t>20 Junio de 2026</w:t>
                </w:r>
              </w:p>
            </w:tc>
            <w:tc>
              <w:tcPr>
                <w:tcW w:w="1709" w:type="dxa"/>
                <w:shd w:val="clear" w:color="auto" w:fill="auto"/>
                <w:tcMar>
                  <w:top w:w="100" w:type="dxa"/>
                  <w:left w:w="100" w:type="dxa"/>
                  <w:bottom w:w="100" w:type="dxa"/>
                  <w:right w:w="100" w:type="dxa"/>
                </w:tcMar>
              </w:tcPr>
              <w:p w14:paraId="2DF690DF" w14:textId="77777777" w:rsidR="00C9207A" w:rsidRDefault="00000000">
                <w:pPr>
                  <w:widowControl w:val="0"/>
                  <w:pBdr>
                    <w:top w:val="nil"/>
                    <w:left w:val="nil"/>
                    <w:bottom w:val="nil"/>
                    <w:right w:val="nil"/>
                    <w:between w:val="nil"/>
                  </w:pBdr>
                  <w:jc w:val="center"/>
                  <w:rPr>
                    <w:rFonts w:ascii="Arial" w:eastAsia="Arial" w:hAnsi="Arial" w:cs="Arial"/>
                    <w:b/>
                    <w:bCs/>
                    <w:sz w:val="20"/>
                    <w:szCs w:val="20"/>
                  </w:rPr>
                </w:pPr>
                <w:r>
                  <w:rPr>
                    <w:rFonts w:ascii="Arial" w:eastAsia="Arial" w:hAnsi="Arial" w:cs="Arial"/>
                    <w:b/>
                    <w:bCs/>
                    <w:sz w:val="20"/>
                    <w:szCs w:val="20"/>
                  </w:rPr>
                  <w:t>4.950 USD</w:t>
                </w:r>
              </w:p>
            </w:tc>
            <w:tc>
              <w:tcPr>
                <w:tcW w:w="1709" w:type="dxa"/>
                <w:shd w:val="clear" w:color="auto" w:fill="auto"/>
                <w:tcMar>
                  <w:top w:w="100" w:type="dxa"/>
                  <w:left w:w="100" w:type="dxa"/>
                  <w:bottom w:w="100" w:type="dxa"/>
                  <w:right w:w="100" w:type="dxa"/>
                </w:tcMar>
              </w:tcPr>
              <w:p w14:paraId="6720838A" w14:textId="77777777" w:rsidR="00C9207A" w:rsidRDefault="00000000">
                <w:pPr>
                  <w:widowControl w:val="0"/>
                  <w:pBdr>
                    <w:top w:val="nil"/>
                    <w:left w:val="nil"/>
                    <w:bottom w:val="nil"/>
                    <w:right w:val="nil"/>
                    <w:between w:val="nil"/>
                  </w:pBdr>
                  <w:jc w:val="center"/>
                  <w:rPr>
                    <w:rFonts w:ascii="Arial" w:eastAsia="Arial" w:hAnsi="Arial" w:cs="Arial"/>
                    <w:b/>
                    <w:bCs/>
                    <w:sz w:val="20"/>
                    <w:szCs w:val="20"/>
                  </w:rPr>
                </w:pPr>
                <w:r>
                  <w:rPr>
                    <w:rFonts w:ascii="Arial" w:eastAsia="Arial" w:hAnsi="Arial" w:cs="Arial"/>
                    <w:b/>
                    <w:bCs/>
                    <w:sz w:val="20"/>
                    <w:szCs w:val="20"/>
                  </w:rPr>
                  <w:t>3.590 USD</w:t>
                </w:r>
              </w:p>
            </w:tc>
            <w:tc>
              <w:tcPr>
                <w:tcW w:w="1709" w:type="dxa"/>
                <w:shd w:val="clear" w:color="auto" w:fill="auto"/>
                <w:tcMar>
                  <w:top w:w="100" w:type="dxa"/>
                  <w:left w:w="100" w:type="dxa"/>
                  <w:bottom w:w="100" w:type="dxa"/>
                  <w:right w:w="100" w:type="dxa"/>
                </w:tcMar>
              </w:tcPr>
              <w:p w14:paraId="65633EBD" w14:textId="77777777" w:rsidR="00C9207A" w:rsidRDefault="00000000">
                <w:pPr>
                  <w:widowControl w:val="0"/>
                  <w:pBdr>
                    <w:top w:val="nil"/>
                    <w:left w:val="nil"/>
                    <w:bottom w:val="nil"/>
                    <w:right w:val="nil"/>
                    <w:between w:val="nil"/>
                  </w:pBdr>
                  <w:jc w:val="center"/>
                  <w:rPr>
                    <w:rFonts w:ascii="Arial" w:eastAsia="Arial" w:hAnsi="Arial" w:cs="Arial"/>
                    <w:b/>
                    <w:bCs/>
                    <w:sz w:val="20"/>
                    <w:szCs w:val="20"/>
                  </w:rPr>
                </w:pPr>
                <w:r>
                  <w:rPr>
                    <w:rFonts w:ascii="Arial" w:eastAsia="Arial" w:hAnsi="Arial" w:cs="Arial"/>
                    <w:b/>
                    <w:bCs/>
                    <w:sz w:val="20"/>
                    <w:szCs w:val="20"/>
                  </w:rPr>
                  <w:t>3.100 USD</w:t>
                </w:r>
              </w:p>
            </w:tc>
            <w:tc>
              <w:tcPr>
                <w:tcW w:w="1709" w:type="dxa"/>
                <w:shd w:val="clear" w:color="auto" w:fill="auto"/>
                <w:tcMar>
                  <w:top w:w="100" w:type="dxa"/>
                  <w:left w:w="100" w:type="dxa"/>
                  <w:bottom w:w="100" w:type="dxa"/>
                  <w:right w:w="100" w:type="dxa"/>
                </w:tcMar>
              </w:tcPr>
              <w:p w14:paraId="2B6AD14C" w14:textId="77777777" w:rsidR="00C9207A" w:rsidRDefault="00000000">
                <w:pPr>
                  <w:widowControl w:val="0"/>
                  <w:jc w:val="center"/>
                  <w:rPr>
                    <w:rFonts w:ascii="Arial" w:eastAsia="Arial" w:hAnsi="Arial" w:cs="Arial"/>
                    <w:b/>
                    <w:bCs/>
                    <w:sz w:val="20"/>
                    <w:szCs w:val="20"/>
                  </w:rPr>
                </w:pPr>
                <w:r>
                  <w:rPr>
                    <w:rFonts w:ascii="Arial" w:eastAsia="Arial" w:hAnsi="Arial" w:cs="Arial"/>
                    <w:b/>
                    <w:bCs/>
                    <w:sz w:val="20"/>
                    <w:szCs w:val="20"/>
                  </w:rPr>
                  <w:t>1.630 USD</w:t>
                </w:r>
              </w:p>
            </w:tc>
          </w:tr>
        </w:tbl>
      </w:sdtContent>
    </w:sdt>
    <w:p w14:paraId="6AEF346F" w14:textId="77777777" w:rsidR="00C9207A" w:rsidRDefault="00C9207A">
      <w:pPr>
        <w:spacing w:line="278" w:lineRule="auto"/>
        <w:rPr>
          <w:rFonts w:ascii="Arial" w:eastAsia="Arial" w:hAnsi="Arial" w:cs="Arial"/>
          <w:b/>
          <w:bCs/>
          <w:sz w:val="20"/>
          <w:szCs w:val="20"/>
        </w:rPr>
      </w:pPr>
    </w:p>
    <w:p w14:paraId="75BB7B6F" w14:textId="77777777" w:rsidR="00C9207A" w:rsidRDefault="00C9207A">
      <w:pPr>
        <w:spacing w:line="278" w:lineRule="auto"/>
        <w:rPr>
          <w:rFonts w:ascii="Arial" w:eastAsia="Arial" w:hAnsi="Arial" w:cs="Arial"/>
          <w:b/>
          <w:bCs/>
          <w:sz w:val="20"/>
          <w:szCs w:val="20"/>
        </w:rPr>
      </w:pPr>
    </w:p>
    <w:p w14:paraId="347B4DEE" w14:textId="77777777" w:rsidR="00C9207A" w:rsidRDefault="00C9207A">
      <w:pPr>
        <w:spacing w:line="278" w:lineRule="auto"/>
        <w:rPr>
          <w:rFonts w:ascii="Arial" w:eastAsia="Arial" w:hAnsi="Arial" w:cs="Arial"/>
          <w:b/>
          <w:bCs/>
          <w:sz w:val="20"/>
          <w:szCs w:val="20"/>
        </w:rPr>
      </w:pPr>
    </w:p>
    <w:p w14:paraId="79697FFF" w14:textId="77777777" w:rsidR="00C9207A" w:rsidRDefault="00C9207A">
      <w:pPr>
        <w:spacing w:line="278" w:lineRule="auto"/>
        <w:rPr>
          <w:rFonts w:ascii="Arial" w:eastAsia="Arial" w:hAnsi="Arial" w:cs="Arial"/>
          <w:b/>
          <w:bCs/>
          <w:sz w:val="20"/>
          <w:szCs w:val="20"/>
        </w:rPr>
      </w:pPr>
    </w:p>
    <w:p w14:paraId="5F603FFD" w14:textId="77777777" w:rsidR="00C9207A" w:rsidRDefault="00C9207A">
      <w:pPr>
        <w:spacing w:line="278" w:lineRule="auto"/>
        <w:rPr>
          <w:rFonts w:ascii="Arial" w:eastAsia="Arial" w:hAnsi="Arial" w:cs="Arial"/>
          <w:b/>
          <w:bCs/>
          <w:sz w:val="20"/>
          <w:szCs w:val="20"/>
        </w:rPr>
      </w:pPr>
    </w:p>
    <w:p w14:paraId="0A83AB8C" w14:textId="77777777" w:rsidR="00C9207A" w:rsidRDefault="00000000">
      <w:pPr>
        <w:shd w:val="clear" w:color="auto" w:fill="D9D9D9"/>
        <w:spacing w:after="160" w:line="259" w:lineRule="auto"/>
        <w:rPr>
          <w:rFonts w:ascii="Arial" w:eastAsia="Arial" w:hAnsi="Arial" w:cs="Arial"/>
          <w:b/>
          <w:bCs/>
          <w:sz w:val="20"/>
          <w:szCs w:val="20"/>
        </w:rPr>
      </w:pPr>
      <w:r>
        <w:rPr>
          <w:rFonts w:ascii="Arial" w:eastAsia="Arial" w:hAnsi="Arial" w:cs="Arial"/>
          <w:b/>
          <w:bCs/>
          <w:sz w:val="20"/>
          <w:szCs w:val="20"/>
        </w:rPr>
        <w:t xml:space="preserve">SERVICIOS INCLUIDOS </w:t>
      </w:r>
    </w:p>
    <w:p w14:paraId="7858DD24" w14:textId="77777777" w:rsidR="00C9207A" w:rsidRDefault="00000000">
      <w:pPr>
        <w:numPr>
          <w:ilvl w:val="0"/>
          <w:numId w:val="7"/>
        </w:numPr>
        <w:jc w:val="both"/>
        <w:rPr>
          <w:rFonts w:ascii="Arial" w:eastAsia="Arial" w:hAnsi="Arial" w:cs="Arial"/>
          <w:sz w:val="20"/>
          <w:szCs w:val="20"/>
        </w:rPr>
      </w:pPr>
      <w:r>
        <w:rPr>
          <w:rFonts w:ascii="Arial" w:eastAsia="Arial" w:hAnsi="Arial" w:cs="Arial"/>
          <w:sz w:val="20"/>
          <w:szCs w:val="20"/>
        </w:rPr>
        <w:t xml:space="preserve">Tiquete aéreo internacional en vuelos directos desde Bogotá a París y Madrid Bogotá con </w:t>
      </w:r>
      <w:proofErr w:type="spellStart"/>
      <w:proofErr w:type="gramStart"/>
      <w:r>
        <w:rPr>
          <w:rFonts w:ascii="Arial" w:eastAsia="Arial" w:hAnsi="Arial" w:cs="Arial"/>
          <w:sz w:val="20"/>
          <w:szCs w:val="20"/>
        </w:rPr>
        <w:t>Avianca,incluye</w:t>
      </w:r>
      <w:proofErr w:type="spellEnd"/>
      <w:proofErr w:type="gramEnd"/>
      <w:r>
        <w:rPr>
          <w:rFonts w:ascii="Arial" w:eastAsia="Arial" w:hAnsi="Arial" w:cs="Arial"/>
          <w:sz w:val="20"/>
          <w:szCs w:val="20"/>
        </w:rPr>
        <w:t xml:space="preserve"> equipaje de bodega de 23 kilos y articulo personal.</w:t>
      </w:r>
    </w:p>
    <w:p w14:paraId="0428B2A1" w14:textId="77777777" w:rsidR="00C9207A" w:rsidRDefault="00000000">
      <w:pPr>
        <w:numPr>
          <w:ilvl w:val="0"/>
          <w:numId w:val="7"/>
        </w:numPr>
        <w:jc w:val="both"/>
        <w:rPr>
          <w:rFonts w:ascii="Arial" w:eastAsia="Arial" w:hAnsi="Arial" w:cs="Arial"/>
          <w:sz w:val="20"/>
          <w:szCs w:val="20"/>
        </w:rPr>
      </w:pPr>
      <w:r>
        <w:rPr>
          <w:rFonts w:ascii="Arial" w:eastAsia="Arial" w:hAnsi="Arial" w:cs="Arial"/>
          <w:sz w:val="20"/>
          <w:szCs w:val="20"/>
        </w:rPr>
        <w:t xml:space="preserve">Impuestos de tiquete </w:t>
      </w:r>
    </w:p>
    <w:p w14:paraId="28598A67" w14:textId="77777777" w:rsidR="00C9207A" w:rsidRDefault="00000000">
      <w:pPr>
        <w:numPr>
          <w:ilvl w:val="0"/>
          <w:numId w:val="7"/>
        </w:numPr>
        <w:jc w:val="both"/>
        <w:rPr>
          <w:rFonts w:ascii="Arial" w:eastAsia="Arial" w:hAnsi="Arial" w:cs="Arial"/>
          <w:sz w:val="20"/>
          <w:szCs w:val="20"/>
        </w:rPr>
      </w:pPr>
      <w:r>
        <w:rPr>
          <w:rFonts w:ascii="Arial" w:eastAsia="Arial" w:hAnsi="Arial" w:cs="Arial"/>
          <w:sz w:val="20"/>
          <w:szCs w:val="20"/>
        </w:rPr>
        <w:t>Alojamiento en hoteles de categoría Turista Superior</w:t>
      </w:r>
    </w:p>
    <w:p w14:paraId="0E1F68F0" w14:textId="77777777" w:rsidR="00C9207A" w:rsidRDefault="00000000">
      <w:pPr>
        <w:numPr>
          <w:ilvl w:val="0"/>
          <w:numId w:val="7"/>
        </w:numPr>
        <w:jc w:val="both"/>
        <w:rPr>
          <w:rFonts w:ascii="Arial" w:eastAsia="Arial" w:hAnsi="Arial" w:cs="Arial"/>
          <w:sz w:val="20"/>
          <w:szCs w:val="20"/>
        </w:rPr>
      </w:pPr>
      <w:r>
        <w:rPr>
          <w:rFonts w:ascii="Arial" w:eastAsia="Arial" w:hAnsi="Arial" w:cs="Arial"/>
          <w:sz w:val="20"/>
          <w:szCs w:val="20"/>
        </w:rPr>
        <w:t>Desayuno diario</w:t>
      </w:r>
    </w:p>
    <w:p w14:paraId="660978A8" w14:textId="77777777" w:rsidR="00C9207A" w:rsidRDefault="00000000">
      <w:pPr>
        <w:numPr>
          <w:ilvl w:val="0"/>
          <w:numId w:val="7"/>
        </w:numPr>
        <w:jc w:val="both"/>
        <w:rPr>
          <w:rFonts w:ascii="Arial" w:eastAsia="Arial" w:hAnsi="Arial" w:cs="Arial"/>
          <w:sz w:val="20"/>
          <w:szCs w:val="20"/>
        </w:rPr>
      </w:pPr>
      <w:r>
        <w:rPr>
          <w:rFonts w:ascii="Arial" w:eastAsia="Arial" w:hAnsi="Arial" w:cs="Arial"/>
          <w:sz w:val="20"/>
          <w:szCs w:val="20"/>
        </w:rPr>
        <w:t>Guía acompañante durante todo el recorrido</w:t>
      </w:r>
    </w:p>
    <w:p w14:paraId="1466AB16" w14:textId="77777777" w:rsidR="00C9207A" w:rsidRDefault="00000000">
      <w:pPr>
        <w:numPr>
          <w:ilvl w:val="0"/>
          <w:numId w:val="7"/>
        </w:numPr>
        <w:jc w:val="both"/>
        <w:rPr>
          <w:rFonts w:ascii="Arial" w:eastAsia="Arial" w:hAnsi="Arial" w:cs="Arial"/>
          <w:sz w:val="20"/>
          <w:szCs w:val="20"/>
        </w:rPr>
      </w:pPr>
      <w:r>
        <w:rPr>
          <w:rFonts w:ascii="Arial" w:eastAsia="Arial" w:hAnsi="Arial" w:cs="Arial"/>
          <w:sz w:val="20"/>
          <w:szCs w:val="20"/>
        </w:rPr>
        <w:t>Seguro turístico básico</w:t>
      </w:r>
    </w:p>
    <w:p w14:paraId="41BE2D9B" w14:textId="77777777" w:rsidR="00C9207A" w:rsidRDefault="00000000">
      <w:pPr>
        <w:numPr>
          <w:ilvl w:val="0"/>
          <w:numId w:val="7"/>
        </w:numPr>
        <w:jc w:val="both"/>
        <w:rPr>
          <w:rFonts w:ascii="Arial" w:eastAsia="Arial" w:hAnsi="Arial" w:cs="Arial"/>
          <w:sz w:val="20"/>
          <w:szCs w:val="20"/>
        </w:rPr>
      </w:pPr>
      <w:r>
        <w:rPr>
          <w:rFonts w:ascii="Arial" w:eastAsia="Arial" w:hAnsi="Arial" w:cs="Arial"/>
          <w:sz w:val="20"/>
          <w:szCs w:val="20"/>
        </w:rPr>
        <w:t>Transporte en autocar turístico</w:t>
      </w:r>
    </w:p>
    <w:p w14:paraId="37E85925" w14:textId="77777777" w:rsidR="00C9207A" w:rsidRDefault="00000000">
      <w:pPr>
        <w:numPr>
          <w:ilvl w:val="0"/>
          <w:numId w:val="7"/>
        </w:numPr>
        <w:jc w:val="both"/>
        <w:rPr>
          <w:rFonts w:ascii="Arial" w:eastAsia="Arial" w:hAnsi="Arial" w:cs="Arial"/>
          <w:sz w:val="20"/>
          <w:szCs w:val="20"/>
        </w:rPr>
      </w:pPr>
      <w:r>
        <w:rPr>
          <w:rFonts w:ascii="Arial" w:eastAsia="Arial" w:hAnsi="Arial" w:cs="Arial"/>
          <w:sz w:val="20"/>
          <w:szCs w:val="20"/>
        </w:rPr>
        <w:t>Traslados Aeropuerto - Hotel - Aeropuerto</w:t>
      </w:r>
    </w:p>
    <w:p w14:paraId="67B09F01" w14:textId="77777777" w:rsidR="00C9207A" w:rsidRDefault="00000000">
      <w:pPr>
        <w:numPr>
          <w:ilvl w:val="0"/>
          <w:numId w:val="7"/>
        </w:numPr>
        <w:jc w:val="both"/>
        <w:rPr>
          <w:rFonts w:ascii="Arial" w:eastAsia="Arial" w:hAnsi="Arial" w:cs="Arial"/>
          <w:sz w:val="20"/>
          <w:szCs w:val="20"/>
        </w:rPr>
      </w:pPr>
      <w:r>
        <w:rPr>
          <w:rFonts w:ascii="Arial" w:eastAsia="Arial" w:hAnsi="Arial" w:cs="Arial"/>
          <w:sz w:val="20"/>
          <w:szCs w:val="20"/>
        </w:rPr>
        <w:t xml:space="preserve">Traslados en </w:t>
      </w:r>
      <w:proofErr w:type="spellStart"/>
      <w:r>
        <w:rPr>
          <w:rFonts w:ascii="Arial" w:eastAsia="Arial" w:hAnsi="Arial" w:cs="Arial"/>
          <w:sz w:val="20"/>
          <w:szCs w:val="20"/>
        </w:rPr>
        <w:t>Vaporetto</w:t>
      </w:r>
      <w:proofErr w:type="spellEnd"/>
      <w:r>
        <w:rPr>
          <w:rFonts w:ascii="Arial" w:eastAsia="Arial" w:hAnsi="Arial" w:cs="Arial"/>
          <w:sz w:val="20"/>
          <w:szCs w:val="20"/>
        </w:rPr>
        <w:t xml:space="preserve"> en Venecia</w:t>
      </w:r>
    </w:p>
    <w:p w14:paraId="7DD0DCE6" w14:textId="77777777" w:rsidR="00C9207A" w:rsidRDefault="00000000">
      <w:pPr>
        <w:numPr>
          <w:ilvl w:val="0"/>
          <w:numId w:val="7"/>
        </w:numPr>
        <w:jc w:val="both"/>
        <w:rPr>
          <w:rFonts w:ascii="Arial" w:eastAsia="Arial" w:hAnsi="Arial" w:cs="Arial"/>
          <w:sz w:val="20"/>
          <w:szCs w:val="20"/>
        </w:rPr>
      </w:pPr>
      <w:r>
        <w:rPr>
          <w:rFonts w:ascii="Arial" w:eastAsia="Arial" w:hAnsi="Arial" w:cs="Arial"/>
          <w:sz w:val="20"/>
          <w:szCs w:val="20"/>
        </w:rPr>
        <w:t>Visita con guía local en los lugares indicados</w:t>
      </w:r>
    </w:p>
    <w:p w14:paraId="50B76734" w14:textId="77777777" w:rsidR="00C9207A" w:rsidRDefault="00000000">
      <w:pPr>
        <w:numPr>
          <w:ilvl w:val="0"/>
          <w:numId w:val="7"/>
        </w:numPr>
        <w:jc w:val="both"/>
        <w:rPr>
          <w:rFonts w:ascii="Arial" w:eastAsia="Arial" w:hAnsi="Arial" w:cs="Arial"/>
          <w:sz w:val="20"/>
          <w:szCs w:val="20"/>
        </w:rPr>
      </w:pPr>
      <w:r>
        <w:rPr>
          <w:rFonts w:ascii="Arial" w:eastAsia="Arial" w:hAnsi="Arial" w:cs="Arial"/>
          <w:sz w:val="20"/>
          <w:szCs w:val="20"/>
        </w:rPr>
        <w:t>Tarjeta de asistencia médica.</w:t>
      </w:r>
    </w:p>
    <w:p w14:paraId="26FF1547" w14:textId="77777777" w:rsidR="00C9207A" w:rsidRDefault="00000000">
      <w:pPr>
        <w:numPr>
          <w:ilvl w:val="0"/>
          <w:numId w:val="7"/>
        </w:numPr>
        <w:jc w:val="both"/>
        <w:rPr>
          <w:rFonts w:ascii="Arial" w:eastAsia="Arial" w:hAnsi="Arial" w:cs="Arial"/>
          <w:sz w:val="20"/>
          <w:szCs w:val="20"/>
        </w:rPr>
      </w:pPr>
      <w:r>
        <w:rPr>
          <w:rFonts w:ascii="Arial" w:eastAsia="Arial" w:hAnsi="Arial" w:cs="Arial"/>
          <w:sz w:val="20"/>
          <w:szCs w:val="20"/>
        </w:rPr>
        <w:t>Fee Bancario</w:t>
      </w:r>
    </w:p>
    <w:p w14:paraId="22E0010A" w14:textId="77777777" w:rsidR="00C9207A" w:rsidRDefault="00C9207A">
      <w:pPr>
        <w:jc w:val="both"/>
        <w:rPr>
          <w:rFonts w:ascii="Arial" w:eastAsia="Arial" w:hAnsi="Arial" w:cs="Arial"/>
          <w:sz w:val="20"/>
          <w:szCs w:val="20"/>
        </w:rPr>
      </w:pPr>
    </w:p>
    <w:p w14:paraId="0694919C" w14:textId="77777777" w:rsidR="00C9207A" w:rsidRDefault="00000000">
      <w:pPr>
        <w:shd w:val="clear" w:color="auto" w:fill="D9D9D9"/>
        <w:spacing w:after="160" w:line="259" w:lineRule="auto"/>
        <w:rPr>
          <w:rFonts w:ascii="Arial" w:eastAsia="Arial" w:hAnsi="Arial" w:cs="Arial"/>
          <w:sz w:val="20"/>
          <w:szCs w:val="20"/>
        </w:rPr>
      </w:pPr>
      <w:r>
        <w:rPr>
          <w:rFonts w:ascii="Arial" w:eastAsia="Arial" w:hAnsi="Arial" w:cs="Arial"/>
          <w:b/>
          <w:bCs/>
          <w:sz w:val="20"/>
          <w:szCs w:val="20"/>
        </w:rPr>
        <w:t xml:space="preserve">SERVICIOS NO INCLUIDOS  </w:t>
      </w:r>
    </w:p>
    <w:p w14:paraId="0CA2D143" w14:textId="77777777" w:rsidR="00C9207A"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Vuelos internos en los destinos.</w:t>
      </w:r>
    </w:p>
    <w:p w14:paraId="5D42A4AC" w14:textId="77777777" w:rsidR="00C9207A"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 incluye el opcional Disneyland Paris</w:t>
      </w:r>
    </w:p>
    <w:p w14:paraId="60B43033" w14:textId="77777777" w:rsidR="00C9207A"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Excursiones opcionales.</w:t>
      </w:r>
    </w:p>
    <w:p w14:paraId="7BAA0CEF" w14:textId="77777777" w:rsidR="00C9207A"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Bebidas durante las comidas.</w:t>
      </w:r>
    </w:p>
    <w:p w14:paraId="45BF290E" w14:textId="77777777" w:rsidR="00C9207A"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Gastos personales.</w:t>
      </w:r>
    </w:p>
    <w:p w14:paraId="5196DE38" w14:textId="77777777" w:rsidR="00C9207A"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Equipaje extra o adicional.</w:t>
      </w:r>
    </w:p>
    <w:p w14:paraId="23D7E5E8" w14:textId="77777777" w:rsidR="00C9207A"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Alimentación no especificada.</w:t>
      </w:r>
    </w:p>
    <w:p w14:paraId="2C9BCDC6" w14:textId="77777777" w:rsidR="00C9207A"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Equipaje de bodega adicional.</w:t>
      </w:r>
    </w:p>
    <w:p w14:paraId="7031EC42" w14:textId="77777777" w:rsidR="00C9207A"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Traslados no especificados.</w:t>
      </w:r>
    </w:p>
    <w:p w14:paraId="46419D2F" w14:textId="77777777" w:rsidR="00C9207A"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Visados.</w:t>
      </w:r>
    </w:p>
    <w:p w14:paraId="5E37DBA1" w14:textId="77777777" w:rsidR="00C9207A"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Exceso de equipaje, llamadas telefónicas y cualquier gasto de índole personal.</w:t>
      </w:r>
    </w:p>
    <w:p w14:paraId="1FF19B3D" w14:textId="77777777" w:rsidR="00C9207A"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Todo servicio no mencionado en el apartado “Incluye”.</w:t>
      </w:r>
    </w:p>
    <w:p w14:paraId="12DD2E48" w14:textId="77777777" w:rsidR="00C9207A" w:rsidRDefault="00C9207A">
      <w:pPr>
        <w:jc w:val="both"/>
        <w:rPr>
          <w:rFonts w:ascii="Arial" w:eastAsia="Arial" w:hAnsi="Arial" w:cs="Arial"/>
          <w:sz w:val="20"/>
          <w:szCs w:val="20"/>
        </w:rPr>
      </w:pPr>
    </w:p>
    <w:p w14:paraId="4A453FB2" w14:textId="77777777" w:rsidR="00C9207A" w:rsidRDefault="00C9207A">
      <w:pPr>
        <w:jc w:val="both"/>
        <w:rPr>
          <w:rFonts w:ascii="Arial" w:eastAsia="Arial" w:hAnsi="Arial" w:cs="Arial"/>
          <w:sz w:val="20"/>
          <w:szCs w:val="20"/>
        </w:rPr>
      </w:pPr>
    </w:p>
    <w:p w14:paraId="5DA96AB3" w14:textId="77777777" w:rsidR="00C9207A" w:rsidRDefault="00C9207A">
      <w:pPr>
        <w:jc w:val="both"/>
        <w:rPr>
          <w:rFonts w:ascii="Arial" w:eastAsia="Arial" w:hAnsi="Arial" w:cs="Arial"/>
          <w:sz w:val="20"/>
          <w:szCs w:val="20"/>
        </w:rPr>
      </w:pPr>
    </w:p>
    <w:p w14:paraId="476F4977" w14:textId="77777777" w:rsidR="00C9207A" w:rsidRDefault="00C9207A">
      <w:pPr>
        <w:jc w:val="both"/>
        <w:rPr>
          <w:rFonts w:ascii="Arial" w:eastAsia="Arial" w:hAnsi="Arial" w:cs="Arial"/>
          <w:sz w:val="20"/>
          <w:szCs w:val="20"/>
        </w:rPr>
      </w:pPr>
    </w:p>
    <w:p w14:paraId="13623E6A" w14:textId="77777777" w:rsidR="00C9207A" w:rsidRDefault="00C9207A">
      <w:pPr>
        <w:jc w:val="both"/>
        <w:rPr>
          <w:rFonts w:ascii="Arial" w:eastAsia="Arial" w:hAnsi="Arial" w:cs="Arial"/>
          <w:sz w:val="20"/>
          <w:szCs w:val="20"/>
        </w:rPr>
      </w:pPr>
    </w:p>
    <w:p w14:paraId="3B01165D" w14:textId="77777777" w:rsidR="00C9207A" w:rsidRDefault="00C9207A">
      <w:pPr>
        <w:jc w:val="both"/>
        <w:rPr>
          <w:rFonts w:ascii="Arial" w:eastAsia="Arial" w:hAnsi="Arial" w:cs="Arial"/>
          <w:sz w:val="20"/>
          <w:szCs w:val="20"/>
        </w:rPr>
      </w:pPr>
    </w:p>
    <w:p w14:paraId="33C3CDEB" w14:textId="77777777" w:rsidR="00C9207A" w:rsidRDefault="00C9207A">
      <w:pPr>
        <w:jc w:val="both"/>
        <w:rPr>
          <w:rFonts w:ascii="Arial" w:eastAsia="Arial" w:hAnsi="Arial" w:cs="Arial"/>
          <w:sz w:val="20"/>
          <w:szCs w:val="20"/>
        </w:rPr>
      </w:pPr>
    </w:p>
    <w:p w14:paraId="79BF8BEE" w14:textId="77777777" w:rsidR="00C9207A" w:rsidRDefault="00C9207A">
      <w:pPr>
        <w:jc w:val="both"/>
        <w:rPr>
          <w:rFonts w:ascii="Arial" w:eastAsia="Arial" w:hAnsi="Arial" w:cs="Arial"/>
          <w:sz w:val="20"/>
          <w:szCs w:val="20"/>
        </w:rPr>
      </w:pPr>
    </w:p>
    <w:p w14:paraId="44682851" w14:textId="77777777" w:rsidR="00C9207A" w:rsidRDefault="00C9207A">
      <w:pPr>
        <w:jc w:val="both"/>
        <w:rPr>
          <w:rFonts w:ascii="Arial" w:eastAsia="Arial" w:hAnsi="Arial" w:cs="Arial"/>
          <w:sz w:val="20"/>
          <w:szCs w:val="20"/>
        </w:rPr>
      </w:pPr>
    </w:p>
    <w:p w14:paraId="6ADF72D5" w14:textId="77777777" w:rsidR="00C9207A" w:rsidRDefault="00C9207A">
      <w:pPr>
        <w:jc w:val="both"/>
        <w:rPr>
          <w:rFonts w:ascii="Arial" w:eastAsia="Arial" w:hAnsi="Arial" w:cs="Arial"/>
          <w:sz w:val="20"/>
          <w:szCs w:val="20"/>
        </w:rPr>
      </w:pPr>
    </w:p>
    <w:p w14:paraId="19453331" w14:textId="77777777" w:rsidR="00C9207A" w:rsidRDefault="00C9207A">
      <w:pPr>
        <w:jc w:val="both"/>
        <w:rPr>
          <w:rFonts w:ascii="Arial" w:eastAsia="Arial" w:hAnsi="Arial" w:cs="Arial"/>
          <w:sz w:val="20"/>
          <w:szCs w:val="20"/>
        </w:rPr>
      </w:pPr>
    </w:p>
    <w:p w14:paraId="0EC9A22A" w14:textId="77777777" w:rsidR="00C9207A" w:rsidRDefault="00C9207A">
      <w:pPr>
        <w:jc w:val="both"/>
        <w:rPr>
          <w:rFonts w:ascii="Arial" w:eastAsia="Arial" w:hAnsi="Arial" w:cs="Arial"/>
          <w:sz w:val="20"/>
          <w:szCs w:val="20"/>
        </w:rPr>
      </w:pPr>
    </w:p>
    <w:p w14:paraId="685EE40C" w14:textId="77777777" w:rsidR="00C9207A" w:rsidRDefault="00C9207A">
      <w:pPr>
        <w:jc w:val="both"/>
        <w:rPr>
          <w:rFonts w:ascii="Arial" w:eastAsia="Arial" w:hAnsi="Arial" w:cs="Arial"/>
          <w:sz w:val="20"/>
          <w:szCs w:val="20"/>
        </w:rPr>
      </w:pPr>
    </w:p>
    <w:p w14:paraId="1B5F8271" w14:textId="77777777" w:rsidR="00C9207A" w:rsidRDefault="00C9207A">
      <w:pPr>
        <w:jc w:val="both"/>
        <w:rPr>
          <w:rFonts w:ascii="Arial" w:eastAsia="Arial" w:hAnsi="Arial" w:cs="Arial"/>
          <w:sz w:val="20"/>
          <w:szCs w:val="20"/>
        </w:rPr>
      </w:pPr>
    </w:p>
    <w:p w14:paraId="3A1BF9F9" w14:textId="77777777" w:rsidR="00C9207A" w:rsidRDefault="00C9207A">
      <w:pPr>
        <w:jc w:val="both"/>
        <w:rPr>
          <w:rFonts w:ascii="Arial" w:eastAsia="Arial" w:hAnsi="Arial" w:cs="Arial"/>
          <w:sz w:val="20"/>
          <w:szCs w:val="20"/>
        </w:rPr>
      </w:pPr>
    </w:p>
    <w:p w14:paraId="5E51A5E3" w14:textId="77777777" w:rsidR="00C9207A" w:rsidRDefault="00000000">
      <w:pPr>
        <w:jc w:val="center"/>
        <w:rPr>
          <w:rFonts w:ascii="Arial" w:eastAsia="Arial" w:hAnsi="Arial" w:cs="Arial"/>
          <w:sz w:val="20"/>
          <w:szCs w:val="20"/>
        </w:rPr>
      </w:pPr>
      <w:r>
        <w:rPr>
          <w:rFonts w:ascii="Arial" w:eastAsia="Arial" w:hAnsi="Arial" w:cs="Arial"/>
          <w:b/>
          <w:bCs/>
          <w:sz w:val="20"/>
          <w:szCs w:val="20"/>
        </w:rPr>
        <w:t>INFORMACIÓN IMPORTANTE</w:t>
      </w:r>
    </w:p>
    <w:p w14:paraId="7D55ECE6" w14:textId="77777777" w:rsidR="00C9207A" w:rsidRDefault="00C9207A">
      <w:pPr>
        <w:jc w:val="both"/>
        <w:rPr>
          <w:rFonts w:ascii="Arial" w:eastAsia="Arial" w:hAnsi="Arial" w:cs="Arial"/>
          <w:sz w:val="20"/>
          <w:szCs w:val="20"/>
        </w:rPr>
      </w:pPr>
    </w:p>
    <w:p w14:paraId="646E21EC"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 ¡Atención! Información Importante sobre Reservas y Pagos</w:t>
      </w:r>
    </w:p>
    <w:p w14:paraId="70184A00" w14:textId="77777777" w:rsidR="00C9207A" w:rsidRDefault="00000000">
      <w:pPr>
        <w:jc w:val="both"/>
        <w:rPr>
          <w:rFonts w:ascii="Arial" w:eastAsia="Arial" w:hAnsi="Arial" w:cs="Arial"/>
          <w:sz w:val="20"/>
          <w:szCs w:val="20"/>
        </w:rPr>
      </w:pPr>
      <w:r>
        <w:rPr>
          <w:rFonts w:ascii="Arial" w:eastAsia="Arial" w:hAnsi="Arial" w:cs="Arial"/>
          <w:sz w:val="20"/>
          <w:szCs w:val="20"/>
        </w:rPr>
        <w:t xml:space="preserve">Gente </w:t>
      </w:r>
      <w:proofErr w:type="gramStart"/>
      <w:r>
        <w:rPr>
          <w:rFonts w:ascii="Arial" w:eastAsia="Arial" w:hAnsi="Arial" w:cs="Arial"/>
          <w:sz w:val="20"/>
          <w:szCs w:val="20"/>
        </w:rPr>
        <w:t>Mayorista  recuerda</w:t>
      </w:r>
      <w:proofErr w:type="gramEnd"/>
      <w:r>
        <w:rPr>
          <w:rFonts w:ascii="Arial" w:eastAsia="Arial" w:hAnsi="Arial" w:cs="Arial"/>
          <w:sz w:val="20"/>
          <w:szCs w:val="20"/>
        </w:rPr>
        <w:t xml:space="preserve"> a sus clientes los lineamientos clave para la correcta gestión de sus reservas: </w:t>
      </w:r>
    </w:p>
    <w:p w14:paraId="6EDBD816" w14:textId="77777777" w:rsidR="00C9207A" w:rsidRDefault="00C9207A">
      <w:pPr>
        <w:jc w:val="both"/>
        <w:rPr>
          <w:rFonts w:ascii="Arial" w:eastAsia="Arial" w:hAnsi="Arial" w:cs="Arial"/>
          <w:sz w:val="20"/>
          <w:szCs w:val="20"/>
        </w:rPr>
      </w:pPr>
    </w:p>
    <w:p w14:paraId="02FDA807"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 Pagos de Reserva Tiquetes.</w:t>
      </w:r>
    </w:p>
    <w:p w14:paraId="5823B489" w14:textId="77777777" w:rsidR="00C9207A" w:rsidRDefault="00000000">
      <w:pPr>
        <w:jc w:val="both"/>
        <w:rPr>
          <w:rFonts w:ascii="Arial" w:eastAsia="Arial" w:hAnsi="Arial" w:cs="Arial"/>
          <w:color w:val="FF0000"/>
          <w:sz w:val="20"/>
          <w:szCs w:val="20"/>
        </w:rPr>
      </w:pPr>
      <w:r>
        <w:rPr>
          <w:rFonts w:ascii="Arial" w:eastAsia="Arial" w:hAnsi="Arial" w:cs="Arial"/>
          <w:sz w:val="20"/>
          <w:szCs w:val="20"/>
        </w:rPr>
        <w:t xml:space="preserve">Para que tu reserva sea tomada y separada, debes realizar un pago equivalente a $3.000.000 COP, valor de </w:t>
      </w:r>
      <w:proofErr w:type="gramStart"/>
      <w:r>
        <w:rPr>
          <w:rFonts w:ascii="Arial" w:eastAsia="Arial" w:hAnsi="Arial" w:cs="Arial"/>
          <w:sz w:val="20"/>
          <w:szCs w:val="20"/>
        </w:rPr>
        <w:t>separación ,dentro</w:t>
      </w:r>
      <w:proofErr w:type="gramEnd"/>
      <w:r>
        <w:rPr>
          <w:rFonts w:ascii="Arial" w:eastAsia="Arial" w:hAnsi="Arial" w:cs="Arial"/>
          <w:sz w:val="20"/>
          <w:szCs w:val="20"/>
        </w:rPr>
        <w:t xml:space="preserve"> de los primeros (8) días calendario siguientes a la fecha de la solicitud de reservación. </w:t>
      </w:r>
      <w:r>
        <w:rPr>
          <w:rFonts w:ascii="Arial" w:eastAsia="Arial" w:hAnsi="Arial" w:cs="Arial"/>
          <w:color w:val="FF0000"/>
          <w:sz w:val="20"/>
          <w:szCs w:val="20"/>
        </w:rPr>
        <w:t>(Valor no reembolsable).</w:t>
      </w:r>
    </w:p>
    <w:p w14:paraId="6CD1DB1D" w14:textId="77777777" w:rsidR="00C9207A" w:rsidRDefault="00C9207A">
      <w:pPr>
        <w:jc w:val="both"/>
        <w:rPr>
          <w:rFonts w:ascii="Arial" w:eastAsia="Arial" w:hAnsi="Arial" w:cs="Arial"/>
          <w:color w:val="FF0000"/>
          <w:sz w:val="20"/>
          <w:szCs w:val="20"/>
        </w:rPr>
      </w:pPr>
    </w:p>
    <w:p w14:paraId="49CFD53B" w14:textId="77777777" w:rsidR="00C9207A" w:rsidRDefault="00000000">
      <w:pPr>
        <w:jc w:val="both"/>
        <w:rPr>
          <w:rFonts w:ascii="Arial" w:eastAsia="Arial" w:hAnsi="Arial" w:cs="Arial"/>
          <w:sz w:val="20"/>
          <w:szCs w:val="20"/>
        </w:rPr>
      </w:pPr>
      <w:r>
        <w:rPr>
          <w:rFonts w:ascii="Arial" w:eastAsia="Arial" w:hAnsi="Arial" w:cs="Arial"/>
          <w:sz w:val="20"/>
          <w:szCs w:val="20"/>
        </w:rPr>
        <w:t xml:space="preserve">📩 Enviar el comprobante de pago a su asesor operativo, incluyendo la fotografía del desprendible de pago con el cual se lleva el proceso de reserva. </w:t>
      </w:r>
    </w:p>
    <w:p w14:paraId="45340F47" w14:textId="77777777" w:rsidR="00C9207A" w:rsidRDefault="00000000">
      <w:pPr>
        <w:jc w:val="both"/>
        <w:rPr>
          <w:rFonts w:ascii="Arial" w:eastAsia="Arial" w:hAnsi="Arial" w:cs="Arial"/>
          <w:sz w:val="20"/>
          <w:szCs w:val="20"/>
        </w:rPr>
      </w:pPr>
      <w:r>
        <w:rPr>
          <w:rFonts w:ascii="Arial" w:eastAsia="Arial" w:hAnsi="Arial" w:cs="Arial"/>
          <w:sz w:val="20"/>
          <w:szCs w:val="20"/>
        </w:rPr>
        <w:t>El envío debe realizarse indicando como referencia los nombres de los pasajeros y la fecha de viaje, para efectos de validación y seguimiento de su programa.</w:t>
      </w:r>
    </w:p>
    <w:p w14:paraId="793ADE45" w14:textId="77777777" w:rsidR="00C9207A" w:rsidRDefault="00C9207A">
      <w:pPr>
        <w:jc w:val="both"/>
        <w:rPr>
          <w:rFonts w:ascii="Arial" w:eastAsia="Arial" w:hAnsi="Arial" w:cs="Arial"/>
          <w:sz w:val="20"/>
          <w:szCs w:val="20"/>
        </w:rPr>
      </w:pPr>
    </w:p>
    <w:p w14:paraId="626E0835"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 xml:space="preserve">🚌 Pagos para Servicios Terrestres </w:t>
      </w:r>
    </w:p>
    <w:p w14:paraId="323DBEEF" w14:textId="77777777" w:rsidR="00C9207A" w:rsidRDefault="00000000">
      <w:pPr>
        <w:jc w:val="both"/>
        <w:rPr>
          <w:rFonts w:ascii="Arial" w:eastAsia="Arial" w:hAnsi="Arial" w:cs="Arial"/>
          <w:sz w:val="20"/>
          <w:szCs w:val="20"/>
        </w:rPr>
      </w:pPr>
      <w:r>
        <w:rPr>
          <w:rFonts w:ascii="Arial" w:eastAsia="Arial" w:hAnsi="Arial" w:cs="Arial"/>
          <w:sz w:val="20"/>
          <w:szCs w:val="20"/>
        </w:rPr>
        <w:t>Para servicios terrestres, el pago total debe estar saldado al menos 60 días antes del viaje.</w:t>
      </w:r>
    </w:p>
    <w:p w14:paraId="05D29CF6" w14:textId="77777777" w:rsidR="00C9207A" w:rsidRDefault="00000000">
      <w:pPr>
        <w:jc w:val="both"/>
        <w:rPr>
          <w:rFonts w:ascii="Arial" w:eastAsia="Arial" w:hAnsi="Arial" w:cs="Arial"/>
          <w:sz w:val="20"/>
          <w:szCs w:val="20"/>
        </w:rPr>
      </w:pPr>
      <w:r>
        <w:rPr>
          <w:rFonts w:ascii="Arial" w:eastAsia="Arial" w:hAnsi="Arial" w:cs="Arial"/>
          <w:sz w:val="20"/>
          <w:szCs w:val="20"/>
        </w:rPr>
        <w:t xml:space="preserve">⚠ De no cumplirse este plazo, no se garantizará la reserva ni el servicio solicitado. </w:t>
      </w:r>
    </w:p>
    <w:p w14:paraId="7BDC3D70" w14:textId="77777777" w:rsidR="00C9207A" w:rsidRDefault="00C9207A">
      <w:pPr>
        <w:jc w:val="both"/>
        <w:rPr>
          <w:rFonts w:ascii="Arial" w:eastAsia="Arial" w:hAnsi="Arial" w:cs="Arial"/>
          <w:sz w:val="20"/>
          <w:szCs w:val="20"/>
        </w:rPr>
      </w:pPr>
    </w:p>
    <w:p w14:paraId="4B2DFB1B"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 xml:space="preserve">📬 Solicitudes de Reserva </w:t>
      </w:r>
    </w:p>
    <w:p w14:paraId="3E0719BE" w14:textId="77777777" w:rsidR="00C9207A" w:rsidRDefault="00000000">
      <w:pPr>
        <w:jc w:val="both"/>
        <w:rPr>
          <w:rFonts w:ascii="Arial" w:eastAsia="Arial" w:hAnsi="Arial" w:cs="Arial"/>
          <w:sz w:val="20"/>
          <w:szCs w:val="20"/>
        </w:rPr>
      </w:pPr>
      <w:r>
        <w:rPr>
          <w:rFonts w:ascii="Arial" w:eastAsia="Arial" w:hAnsi="Arial" w:cs="Arial"/>
          <w:sz w:val="20"/>
          <w:szCs w:val="20"/>
        </w:rPr>
        <w:t>Todas las solicitudes deberán realizarse exclusivamente por correo electrónico a su ejecutivo de cuenta o a la persona encargada de notificaciones asignada, según corresponda.</w:t>
      </w:r>
    </w:p>
    <w:p w14:paraId="31736D2F" w14:textId="77777777" w:rsidR="00C9207A" w:rsidRDefault="00000000">
      <w:pPr>
        <w:jc w:val="both"/>
        <w:rPr>
          <w:rFonts w:ascii="Arial" w:eastAsia="Arial" w:hAnsi="Arial" w:cs="Arial"/>
          <w:sz w:val="20"/>
          <w:szCs w:val="20"/>
        </w:rPr>
      </w:pPr>
      <w:r>
        <w:rPr>
          <w:rFonts w:ascii="Arial" w:eastAsia="Arial" w:hAnsi="Arial" w:cs="Arial"/>
          <w:sz w:val="20"/>
          <w:szCs w:val="20"/>
        </w:rPr>
        <w:t xml:space="preserve">Enviar </w:t>
      </w:r>
      <w:proofErr w:type="gramStart"/>
      <w:r>
        <w:rPr>
          <w:rFonts w:ascii="Arial" w:eastAsia="Arial" w:hAnsi="Arial" w:cs="Arial"/>
          <w:sz w:val="20"/>
          <w:szCs w:val="20"/>
        </w:rPr>
        <w:t>datos :</w:t>
      </w:r>
      <w:proofErr w:type="gramEnd"/>
      <w:r>
        <w:rPr>
          <w:rFonts w:ascii="Arial" w:eastAsia="Arial" w:hAnsi="Arial" w:cs="Arial"/>
          <w:sz w:val="20"/>
          <w:szCs w:val="20"/>
        </w:rPr>
        <w:t xml:space="preserve"> Nombres/pasaportes / acomodación (sencilla-doble-triple) </w:t>
      </w:r>
    </w:p>
    <w:p w14:paraId="343071C7" w14:textId="77777777" w:rsidR="00C9207A" w:rsidRDefault="00000000">
      <w:pPr>
        <w:jc w:val="both"/>
        <w:rPr>
          <w:rFonts w:ascii="Arial" w:eastAsia="Arial" w:hAnsi="Arial" w:cs="Arial"/>
          <w:sz w:val="20"/>
          <w:szCs w:val="20"/>
        </w:rPr>
      </w:pPr>
      <w:r>
        <w:rPr>
          <w:rFonts w:ascii="Arial" w:eastAsia="Arial" w:hAnsi="Arial" w:cs="Arial"/>
          <w:sz w:val="20"/>
          <w:szCs w:val="20"/>
        </w:rPr>
        <w:t xml:space="preserve">Fotos de </w:t>
      </w:r>
      <w:proofErr w:type="gramStart"/>
      <w:r>
        <w:rPr>
          <w:rFonts w:ascii="Arial" w:eastAsia="Arial" w:hAnsi="Arial" w:cs="Arial"/>
          <w:sz w:val="20"/>
          <w:szCs w:val="20"/>
        </w:rPr>
        <w:t>pasaportes ,</w:t>
      </w:r>
      <w:proofErr w:type="gramEnd"/>
      <w:r>
        <w:rPr>
          <w:rFonts w:ascii="Arial" w:eastAsia="Arial" w:hAnsi="Arial" w:cs="Arial"/>
          <w:sz w:val="20"/>
          <w:szCs w:val="20"/>
        </w:rPr>
        <w:t xml:space="preserve"> número de teléfono , correo electrónico.</w:t>
      </w:r>
    </w:p>
    <w:p w14:paraId="4189A0A1" w14:textId="77777777" w:rsidR="00C9207A" w:rsidRDefault="00000000">
      <w:pPr>
        <w:jc w:val="both"/>
        <w:rPr>
          <w:rFonts w:ascii="Arial" w:eastAsia="Arial" w:hAnsi="Arial" w:cs="Arial"/>
          <w:sz w:val="20"/>
          <w:szCs w:val="20"/>
        </w:rPr>
      </w:pPr>
      <w:sdt>
        <w:sdtPr>
          <w:tag w:val="goog_rdk_1"/>
          <w:id w:val="-1198532639"/>
        </w:sdtPr>
        <w:sdtContent>
          <w:r>
            <w:rPr>
              <w:rFonts w:ascii="Arial Unicode MS" w:eastAsia="Arial Unicode MS" w:hAnsi="Arial Unicode MS" w:cs="Arial Unicode MS"/>
              <w:sz w:val="20"/>
              <w:szCs w:val="20"/>
            </w:rPr>
            <w:t xml:space="preserve">❌ Las solicitudes enviadas por otros medios digitales (WhatsApp, redes sociales u otros) no serán tenidas en cuenta, </w:t>
          </w:r>
          <w:proofErr w:type="gramStart"/>
          <w:r>
            <w:rPr>
              <w:rFonts w:ascii="Arial Unicode MS" w:eastAsia="Arial Unicode MS" w:hAnsi="Arial Unicode MS" w:cs="Arial Unicode MS"/>
              <w:sz w:val="20"/>
              <w:szCs w:val="20"/>
            </w:rPr>
            <w:t>ya que</w:t>
          </w:r>
          <w:proofErr w:type="gramEnd"/>
          <w:r>
            <w:rPr>
              <w:rFonts w:ascii="Arial Unicode MS" w:eastAsia="Arial Unicode MS" w:hAnsi="Arial Unicode MS" w:cs="Arial Unicode MS"/>
              <w:sz w:val="20"/>
              <w:szCs w:val="20"/>
            </w:rPr>
            <w:t xml:space="preserve"> para efectos de control, trazabilidad y correcta gestión de la información, únicamente se procesarán las solicitudes recibidas por correo electrónico.</w:t>
          </w:r>
        </w:sdtContent>
      </w:sdt>
    </w:p>
    <w:p w14:paraId="57E42950" w14:textId="77777777" w:rsidR="00C9207A" w:rsidRDefault="00000000">
      <w:pPr>
        <w:jc w:val="both"/>
        <w:rPr>
          <w:rFonts w:ascii="Arial" w:eastAsia="Arial" w:hAnsi="Arial" w:cs="Arial"/>
          <w:sz w:val="20"/>
          <w:szCs w:val="20"/>
        </w:rPr>
      </w:pPr>
      <w:r>
        <w:rPr>
          <w:rFonts w:ascii="Arial" w:eastAsia="Arial" w:hAnsi="Arial" w:cs="Arial"/>
          <w:sz w:val="20"/>
          <w:szCs w:val="20"/>
        </w:rPr>
        <w:t xml:space="preserve">📌 Excepciones en condiciones de pago podrán evaluarse según cada negociación. </w:t>
      </w:r>
    </w:p>
    <w:p w14:paraId="6711C052" w14:textId="77777777" w:rsidR="00C9207A" w:rsidRDefault="00000000">
      <w:pPr>
        <w:jc w:val="both"/>
        <w:rPr>
          <w:rFonts w:ascii="Arial" w:eastAsia="Arial" w:hAnsi="Arial" w:cs="Arial"/>
          <w:sz w:val="20"/>
          <w:szCs w:val="20"/>
        </w:rPr>
      </w:pPr>
      <w:r>
        <w:rPr>
          <w:rFonts w:ascii="Arial" w:eastAsia="Arial" w:hAnsi="Arial" w:cs="Arial"/>
          <w:sz w:val="20"/>
          <w:szCs w:val="20"/>
        </w:rPr>
        <w:t xml:space="preserve">📌 Tiquetes No </w:t>
      </w:r>
      <w:proofErr w:type="gramStart"/>
      <w:r>
        <w:rPr>
          <w:rFonts w:ascii="Arial" w:eastAsia="Arial" w:hAnsi="Arial" w:cs="Arial"/>
          <w:sz w:val="20"/>
          <w:szCs w:val="20"/>
        </w:rPr>
        <w:t>reembolsables ,</w:t>
      </w:r>
      <w:proofErr w:type="gramEnd"/>
      <w:r>
        <w:rPr>
          <w:rFonts w:ascii="Arial" w:eastAsia="Arial" w:hAnsi="Arial" w:cs="Arial"/>
          <w:sz w:val="20"/>
          <w:szCs w:val="20"/>
        </w:rPr>
        <w:t xml:space="preserve"> aplican Términos y Condiciones.</w:t>
      </w:r>
    </w:p>
    <w:p w14:paraId="2F0BF6F6" w14:textId="77777777" w:rsidR="00C9207A" w:rsidRDefault="00C9207A">
      <w:pPr>
        <w:jc w:val="both"/>
        <w:rPr>
          <w:rFonts w:ascii="Arial" w:eastAsia="Arial" w:hAnsi="Arial" w:cs="Arial"/>
          <w:sz w:val="20"/>
          <w:szCs w:val="20"/>
        </w:rPr>
      </w:pPr>
    </w:p>
    <w:p w14:paraId="790E07CA" w14:textId="77777777" w:rsidR="00C9207A" w:rsidRDefault="00000000">
      <w:pPr>
        <w:jc w:val="both"/>
        <w:rPr>
          <w:rFonts w:ascii="Arial" w:eastAsia="Arial" w:hAnsi="Arial" w:cs="Arial"/>
          <w:sz w:val="20"/>
          <w:szCs w:val="20"/>
        </w:rPr>
      </w:pPr>
      <w:sdt>
        <w:sdtPr>
          <w:tag w:val="goog_rdk_2"/>
          <w:id w:val="-1762306930"/>
        </w:sdtPr>
        <w:sdtContent>
          <w:r>
            <w:rPr>
              <w:rFonts w:ascii="Arial Unicode MS" w:eastAsia="Arial Unicode MS" w:hAnsi="Arial Unicode MS" w:cs="Arial Unicode MS"/>
              <w:sz w:val="20"/>
              <w:szCs w:val="20"/>
            </w:rPr>
            <w:t xml:space="preserve">✅ Planifica con tiempo. Cumple con los plazos. Asegura tu experiencia. </w:t>
          </w:r>
        </w:sdtContent>
      </w:sdt>
    </w:p>
    <w:p w14:paraId="2A4DDB14" w14:textId="77777777" w:rsidR="00C9207A" w:rsidRDefault="00C9207A">
      <w:pPr>
        <w:jc w:val="both"/>
        <w:rPr>
          <w:rFonts w:ascii="Arial" w:eastAsia="Arial" w:hAnsi="Arial" w:cs="Arial"/>
          <w:b/>
          <w:bCs/>
          <w:sz w:val="20"/>
          <w:szCs w:val="20"/>
        </w:rPr>
      </w:pPr>
    </w:p>
    <w:p w14:paraId="07DA4A23" w14:textId="77777777" w:rsidR="00C9207A" w:rsidRDefault="00C9207A">
      <w:pPr>
        <w:jc w:val="center"/>
        <w:rPr>
          <w:rFonts w:ascii="Arial" w:eastAsia="Arial" w:hAnsi="Arial" w:cs="Arial"/>
          <w:b/>
          <w:bCs/>
          <w:sz w:val="20"/>
          <w:szCs w:val="20"/>
        </w:rPr>
      </w:pPr>
    </w:p>
    <w:p w14:paraId="5C5AD936" w14:textId="77777777" w:rsidR="00C9207A" w:rsidRDefault="00C9207A">
      <w:pPr>
        <w:jc w:val="center"/>
        <w:rPr>
          <w:rFonts w:ascii="Arial" w:eastAsia="Arial" w:hAnsi="Arial" w:cs="Arial"/>
          <w:b/>
          <w:bCs/>
          <w:sz w:val="20"/>
          <w:szCs w:val="20"/>
        </w:rPr>
      </w:pPr>
    </w:p>
    <w:p w14:paraId="244BC4CF" w14:textId="77777777" w:rsidR="00C9207A" w:rsidRDefault="00C9207A">
      <w:pPr>
        <w:jc w:val="center"/>
        <w:rPr>
          <w:rFonts w:ascii="Arial" w:eastAsia="Arial" w:hAnsi="Arial" w:cs="Arial"/>
          <w:b/>
          <w:bCs/>
          <w:sz w:val="20"/>
          <w:szCs w:val="20"/>
        </w:rPr>
      </w:pPr>
    </w:p>
    <w:p w14:paraId="09CA0B06" w14:textId="77777777" w:rsidR="00C9207A" w:rsidRDefault="00C9207A">
      <w:pPr>
        <w:jc w:val="center"/>
        <w:rPr>
          <w:rFonts w:ascii="Arial" w:eastAsia="Arial" w:hAnsi="Arial" w:cs="Arial"/>
          <w:b/>
          <w:bCs/>
          <w:sz w:val="20"/>
          <w:szCs w:val="20"/>
        </w:rPr>
      </w:pPr>
    </w:p>
    <w:p w14:paraId="2715A625" w14:textId="77777777" w:rsidR="00C9207A" w:rsidRDefault="00C9207A">
      <w:pPr>
        <w:jc w:val="center"/>
        <w:rPr>
          <w:rFonts w:ascii="Arial" w:eastAsia="Arial" w:hAnsi="Arial" w:cs="Arial"/>
          <w:b/>
          <w:bCs/>
          <w:sz w:val="20"/>
          <w:szCs w:val="20"/>
        </w:rPr>
      </w:pPr>
    </w:p>
    <w:p w14:paraId="04939F6E" w14:textId="77777777" w:rsidR="00C9207A" w:rsidRDefault="00C9207A">
      <w:pPr>
        <w:jc w:val="center"/>
        <w:rPr>
          <w:rFonts w:ascii="Arial" w:eastAsia="Arial" w:hAnsi="Arial" w:cs="Arial"/>
          <w:b/>
          <w:bCs/>
          <w:sz w:val="20"/>
          <w:szCs w:val="20"/>
        </w:rPr>
      </w:pPr>
    </w:p>
    <w:p w14:paraId="2E57E51A" w14:textId="77777777" w:rsidR="00C9207A" w:rsidRDefault="00C9207A">
      <w:pPr>
        <w:jc w:val="center"/>
        <w:rPr>
          <w:rFonts w:ascii="Arial" w:eastAsia="Arial" w:hAnsi="Arial" w:cs="Arial"/>
          <w:b/>
          <w:bCs/>
          <w:sz w:val="20"/>
          <w:szCs w:val="20"/>
        </w:rPr>
      </w:pPr>
    </w:p>
    <w:p w14:paraId="7CFCDB60" w14:textId="77777777" w:rsidR="00C9207A" w:rsidRDefault="00C9207A">
      <w:pPr>
        <w:jc w:val="center"/>
        <w:rPr>
          <w:rFonts w:ascii="Arial" w:eastAsia="Arial" w:hAnsi="Arial" w:cs="Arial"/>
          <w:b/>
          <w:bCs/>
          <w:sz w:val="20"/>
          <w:szCs w:val="20"/>
        </w:rPr>
      </w:pPr>
    </w:p>
    <w:p w14:paraId="0B78F647" w14:textId="77777777" w:rsidR="00C9207A" w:rsidRDefault="00C9207A">
      <w:pPr>
        <w:jc w:val="center"/>
        <w:rPr>
          <w:rFonts w:ascii="Arial" w:eastAsia="Arial" w:hAnsi="Arial" w:cs="Arial"/>
          <w:b/>
          <w:bCs/>
          <w:sz w:val="20"/>
          <w:szCs w:val="20"/>
        </w:rPr>
      </w:pPr>
    </w:p>
    <w:p w14:paraId="3A8CB3C5" w14:textId="77777777" w:rsidR="00C9207A" w:rsidRDefault="00C9207A">
      <w:pPr>
        <w:jc w:val="center"/>
        <w:rPr>
          <w:rFonts w:ascii="Arial" w:eastAsia="Arial" w:hAnsi="Arial" w:cs="Arial"/>
          <w:b/>
          <w:bCs/>
          <w:sz w:val="20"/>
          <w:szCs w:val="20"/>
        </w:rPr>
      </w:pPr>
    </w:p>
    <w:p w14:paraId="42D96C53" w14:textId="77777777" w:rsidR="00C9207A" w:rsidRDefault="00C9207A">
      <w:pPr>
        <w:jc w:val="center"/>
        <w:rPr>
          <w:rFonts w:ascii="Arial" w:eastAsia="Arial" w:hAnsi="Arial" w:cs="Arial"/>
          <w:b/>
          <w:bCs/>
          <w:sz w:val="20"/>
          <w:szCs w:val="20"/>
        </w:rPr>
      </w:pPr>
    </w:p>
    <w:p w14:paraId="2A1D8B3D" w14:textId="77777777" w:rsidR="00C9207A" w:rsidRDefault="00000000">
      <w:pPr>
        <w:jc w:val="center"/>
        <w:rPr>
          <w:rFonts w:ascii="Arial" w:eastAsia="Arial" w:hAnsi="Arial" w:cs="Arial"/>
          <w:b/>
          <w:bCs/>
          <w:sz w:val="20"/>
          <w:szCs w:val="20"/>
        </w:rPr>
      </w:pPr>
      <w:r>
        <w:rPr>
          <w:rFonts w:ascii="Arial" w:eastAsia="Arial" w:hAnsi="Arial" w:cs="Arial"/>
          <w:b/>
          <w:bCs/>
          <w:sz w:val="20"/>
          <w:szCs w:val="20"/>
        </w:rPr>
        <w:t>NOTAS</w:t>
      </w:r>
    </w:p>
    <w:p w14:paraId="4A7369E4" w14:textId="77777777" w:rsidR="00C9207A" w:rsidRDefault="00C9207A">
      <w:pPr>
        <w:jc w:val="both"/>
        <w:rPr>
          <w:rFonts w:ascii="Arial" w:eastAsia="Arial" w:hAnsi="Arial" w:cs="Arial"/>
          <w:sz w:val="20"/>
          <w:szCs w:val="20"/>
        </w:rPr>
      </w:pPr>
    </w:p>
    <w:p w14:paraId="48B23BA6" w14:textId="77777777" w:rsidR="00C9207A" w:rsidRDefault="00000000">
      <w:pPr>
        <w:numPr>
          <w:ilvl w:val="0"/>
          <w:numId w:val="18"/>
        </w:numPr>
        <w:jc w:val="both"/>
        <w:rPr>
          <w:rFonts w:ascii="Arial" w:eastAsia="Arial" w:hAnsi="Arial" w:cs="Arial"/>
          <w:sz w:val="20"/>
          <w:szCs w:val="20"/>
        </w:rPr>
      </w:pPr>
      <w:r>
        <w:rPr>
          <w:rFonts w:ascii="Arial" w:eastAsia="Arial" w:hAnsi="Arial" w:cs="Arial"/>
          <w:sz w:val="20"/>
          <w:szCs w:val="20"/>
        </w:rPr>
        <w:t>Cupos limitados.</w:t>
      </w:r>
    </w:p>
    <w:p w14:paraId="78A737C0" w14:textId="77777777" w:rsidR="00C9207A" w:rsidRDefault="00000000">
      <w:pPr>
        <w:numPr>
          <w:ilvl w:val="0"/>
          <w:numId w:val="18"/>
        </w:numPr>
        <w:jc w:val="both"/>
        <w:rPr>
          <w:rFonts w:ascii="Arial" w:eastAsia="Arial" w:hAnsi="Arial" w:cs="Arial"/>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4212C8E5" w14:textId="77777777" w:rsidR="00C9207A" w:rsidRDefault="00000000">
      <w:pPr>
        <w:numPr>
          <w:ilvl w:val="0"/>
          <w:numId w:val="18"/>
        </w:numPr>
        <w:jc w:val="both"/>
        <w:rPr>
          <w:rFonts w:ascii="Arial" w:eastAsia="Arial" w:hAnsi="Arial" w:cs="Arial"/>
          <w:sz w:val="20"/>
          <w:szCs w:val="20"/>
        </w:rPr>
      </w:pPr>
      <w:r>
        <w:rPr>
          <w:rFonts w:ascii="Arial" w:eastAsia="Arial" w:hAnsi="Arial" w:cs="Arial"/>
          <w:sz w:val="20"/>
          <w:szCs w:val="20"/>
        </w:rPr>
        <w:t>El plan no reembolsable, no endosable y no revisable.</w:t>
      </w:r>
    </w:p>
    <w:p w14:paraId="65B1D4AD" w14:textId="77777777" w:rsidR="00C9207A" w:rsidRDefault="00000000">
      <w:pPr>
        <w:numPr>
          <w:ilvl w:val="0"/>
          <w:numId w:val="18"/>
        </w:numPr>
        <w:jc w:val="both"/>
        <w:rPr>
          <w:rFonts w:ascii="Arial" w:eastAsia="Arial" w:hAnsi="Arial" w:cs="Arial"/>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7238E8BB" w14:textId="77777777" w:rsidR="00C9207A" w:rsidRDefault="00000000">
      <w:pPr>
        <w:numPr>
          <w:ilvl w:val="0"/>
          <w:numId w:val="18"/>
        </w:numPr>
        <w:jc w:val="both"/>
        <w:rPr>
          <w:rFonts w:ascii="Arial" w:eastAsia="Arial" w:hAnsi="Arial" w:cs="Arial"/>
          <w:sz w:val="20"/>
          <w:szCs w:val="20"/>
        </w:rPr>
      </w:pPr>
      <w:r>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sz w:val="20"/>
          <w:szCs w:val="20"/>
        </w:rPr>
        <w:t>final..</w:t>
      </w:r>
      <w:proofErr w:type="gramEnd"/>
    </w:p>
    <w:p w14:paraId="0C453FC1" w14:textId="77777777" w:rsidR="00C9207A" w:rsidRDefault="00000000">
      <w:pPr>
        <w:numPr>
          <w:ilvl w:val="0"/>
          <w:numId w:val="18"/>
        </w:numPr>
        <w:jc w:val="both"/>
        <w:rPr>
          <w:rFonts w:ascii="Arial" w:eastAsia="Arial" w:hAnsi="Arial" w:cs="Arial"/>
          <w:sz w:val="20"/>
          <w:szCs w:val="20"/>
        </w:rPr>
      </w:pPr>
      <w:r>
        <w:rPr>
          <w:rFonts w:ascii="Arial" w:eastAsia="Arial" w:hAnsi="Arial" w:cs="Arial"/>
          <w:sz w:val="20"/>
          <w:szCs w:val="20"/>
        </w:rPr>
        <w:t>El orden o día de las excursiones podrá modificarse por situaciones no previstas, sin que ello implique la cancelación o pérdida de los servicios incluidos.</w:t>
      </w:r>
    </w:p>
    <w:p w14:paraId="57AB7F4B" w14:textId="77777777" w:rsidR="00C9207A" w:rsidRDefault="00000000">
      <w:pPr>
        <w:numPr>
          <w:ilvl w:val="0"/>
          <w:numId w:val="18"/>
        </w:numPr>
        <w:jc w:val="both"/>
        <w:rPr>
          <w:rFonts w:ascii="Arial" w:eastAsia="Arial" w:hAnsi="Arial" w:cs="Arial"/>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693F3237" w14:textId="77777777" w:rsidR="00C9207A" w:rsidRDefault="00000000">
      <w:pPr>
        <w:numPr>
          <w:ilvl w:val="0"/>
          <w:numId w:val="18"/>
        </w:numPr>
        <w:jc w:val="both"/>
        <w:rPr>
          <w:rFonts w:ascii="Arial" w:eastAsia="Arial" w:hAnsi="Arial" w:cs="Arial"/>
          <w:sz w:val="20"/>
          <w:szCs w:val="20"/>
        </w:rPr>
      </w:pPr>
      <w:r>
        <w:rPr>
          <w:rFonts w:ascii="Arial" w:eastAsia="Arial" w:hAnsi="Arial" w:cs="Arial"/>
          <w:sz w:val="20"/>
          <w:szCs w:val="20"/>
        </w:rPr>
        <w:t>Las habitaciones triples se confirman bajo solicitud previa (sujetas a confirmación).</w:t>
      </w:r>
    </w:p>
    <w:p w14:paraId="38765D3E" w14:textId="77777777" w:rsidR="00C9207A" w:rsidRDefault="00000000">
      <w:pPr>
        <w:numPr>
          <w:ilvl w:val="0"/>
          <w:numId w:val="18"/>
        </w:numPr>
        <w:jc w:val="both"/>
        <w:rPr>
          <w:rFonts w:ascii="Arial" w:eastAsia="Arial" w:hAnsi="Arial" w:cs="Arial"/>
          <w:sz w:val="20"/>
          <w:szCs w:val="20"/>
        </w:rPr>
      </w:pPr>
      <w:r>
        <w:rPr>
          <w:rFonts w:ascii="Arial" w:eastAsia="Arial" w:hAnsi="Arial" w:cs="Arial"/>
          <w:sz w:val="20"/>
          <w:szCs w:val="20"/>
        </w:rPr>
        <w:t xml:space="preserve">El horario de registro en los hoteles es a partir de las 14:00 horas. La hora de </w:t>
      </w:r>
      <w:proofErr w:type="spellStart"/>
      <w:r>
        <w:rPr>
          <w:rFonts w:ascii="Arial" w:eastAsia="Arial" w:hAnsi="Arial" w:cs="Arial"/>
          <w:sz w:val="20"/>
          <w:szCs w:val="20"/>
        </w:rPr>
        <w:t>check-out</w:t>
      </w:r>
      <w:proofErr w:type="spellEnd"/>
      <w:r>
        <w:rPr>
          <w:rFonts w:ascii="Arial" w:eastAsia="Arial" w:hAnsi="Arial" w:cs="Arial"/>
          <w:sz w:val="20"/>
          <w:szCs w:val="20"/>
        </w:rPr>
        <w:t xml:space="preserve"> es a las 12:00 horas.</w:t>
      </w:r>
    </w:p>
    <w:p w14:paraId="2FE3F7A1" w14:textId="77777777" w:rsidR="00C9207A" w:rsidRDefault="00000000">
      <w:pPr>
        <w:numPr>
          <w:ilvl w:val="0"/>
          <w:numId w:val="18"/>
        </w:numPr>
        <w:jc w:val="both"/>
        <w:rPr>
          <w:rFonts w:ascii="Arial" w:eastAsia="Arial" w:hAnsi="Arial" w:cs="Arial"/>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579FA8BD" w14:textId="77777777" w:rsidR="00C9207A" w:rsidRDefault="00000000">
      <w:pPr>
        <w:numPr>
          <w:ilvl w:val="0"/>
          <w:numId w:val="18"/>
        </w:numPr>
        <w:jc w:val="both"/>
        <w:rPr>
          <w:rFonts w:ascii="Arial" w:eastAsia="Arial" w:hAnsi="Arial" w:cs="Arial"/>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23193EEB" w14:textId="77777777" w:rsidR="00C9207A" w:rsidRDefault="00000000">
      <w:pPr>
        <w:numPr>
          <w:ilvl w:val="0"/>
          <w:numId w:val="18"/>
        </w:numPr>
        <w:jc w:val="both"/>
        <w:rPr>
          <w:rFonts w:ascii="Arial" w:eastAsia="Arial" w:hAnsi="Arial" w:cs="Arial"/>
          <w:sz w:val="20"/>
          <w:szCs w:val="20"/>
        </w:rPr>
      </w:pPr>
      <w:r>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del Gobierno.</w:t>
      </w:r>
    </w:p>
    <w:p w14:paraId="1A8F7233" w14:textId="77777777" w:rsidR="00C9207A" w:rsidRDefault="00000000">
      <w:pPr>
        <w:numPr>
          <w:ilvl w:val="0"/>
          <w:numId w:val="18"/>
        </w:numPr>
        <w:jc w:val="both"/>
        <w:rPr>
          <w:rFonts w:ascii="Arial" w:eastAsia="Arial" w:hAnsi="Arial" w:cs="Arial"/>
          <w:sz w:val="20"/>
          <w:szCs w:val="20"/>
        </w:rPr>
      </w:pPr>
      <w:r>
        <w:rPr>
          <w:rFonts w:ascii="Arial" w:eastAsia="Arial" w:hAnsi="Arial" w:cs="Arial"/>
          <w:sz w:val="20"/>
          <w:szCs w:val="20"/>
        </w:rPr>
        <w:t>En caso de no presentarse en las horas previstas para realizar las excursiones no corresponderá reembolso</w:t>
      </w:r>
    </w:p>
    <w:p w14:paraId="0C1CC42E" w14:textId="77777777" w:rsidR="00C9207A" w:rsidRDefault="00000000">
      <w:pPr>
        <w:numPr>
          <w:ilvl w:val="0"/>
          <w:numId w:val="18"/>
        </w:numPr>
        <w:jc w:val="both"/>
        <w:rPr>
          <w:rFonts w:ascii="Arial" w:eastAsia="Arial" w:hAnsi="Arial" w:cs="Arial"/>
          <w:sz w:val="20"/>
          <w:szCs w:val="20"/>
        </w:rPr>
      </w:pPr>
      <w:r>
        <w:rPr>
          <w:rFonts w:ascii="Arial" w:eastAsia="Arial" w:hAnsi="Arial" w:cs="Arial"/>
          <w:sz w:val="20"/>
          <w:szCs w:val="20"/>
        </w:rPr>
        <w:t>Agradecemos su comprensión y te recomendamos seguir el itinerario propuesto para disfrutar de todos los beneficios</w:t>
      </w:r>
    </w:p>
    <w:p w14:paraId="469ECE49" w14:textId="77777777" w:rsidR="00C9207A" w:rsidRDefault="00C9207A">
      <w:pPr>
        <w:jc w:val="both"/>
        <w:rPr>
          <w:rFonts w:ascii="Arial" w:eastAsia="Arial" w:hAnsi="Arial" w:cs="Arial"/>
          <w:sz w:val="20"/>
          <w:szCs w:val="20"/>
        </w:rPr>
      </w:pPr>
    </w:p>
    <w:p w14:paraId="555C9B7D" w14:textId="77777777" w:rsidR="00C9207A" w:rsidRDefault="00C9207A">
      <w:pPr>
        <w:jc w:val="center"/>
        <w:rPr>
          <w:rFonts w:ascii="Arial" w:eastAsia="Arial" w:hAnsi="Arial" w:cs="Arial"/>
          <w:b/>
          <w:bCs/>
          <w:sz w:val="20"/>
          <w:szCs w:val="20"/>
        </w:rPr>
      </w:pPr>
    </w:p>
    <w:p w14:paraId="5CC5E380" w14:textId="77777777" w:rsidR="00C9207A" w:rsidRDefault="00C9207A">
      <w:pPr>
        <w:jc w:val="center"/>
        <w:rPr>
          <w:rFonts w:ascii="Arial" w:eastAsia="Arial" w:hAnsi="Arial" w:cs="Arial"/>
          <w:b/>
          <w:bCs/>
          <w:sz w:val="20"/>
          <w:szCs w:val="20"/>
        </w:rPr>
      </w:pPr>
    </w:p>
    <w:p w14:paraId="2EB57E37" w14:textId="77777777" w:rsidR="00C9207A" w:rsidRDefault="00C9207A">
      <w:pPr>
        <w:jc w:val="center"/>
        <w:rPr>
          <w:rFonts w:ascii="Arial" w:eastAsia="Arial" w:hAnsi="Arial" w:cs="Arial"/>
          <w:b/>
          <w:bCs/>
          <w:sz w:val="20"/>
          <w:szCs w:val="20"/>
        </w:rPr>
      </w:pPr>
    </w:p>
    <w:p w14:paraId="03B7E039" w14:textId="77777777" w:rsidR="00C9207A" w:rsidRDefault="00C9207A">
      <w:pPr>
        <w:jc w:val="center"/>
        <w:rPr>
          <w:rFonts w:ascii="Arial" w:eastAsia="Arial" w:hAnsi="Arial" w:cs="Arial"/>
          <w:b/>
          <w:bCs/>
          <w:sz w:val="20"/>
          <w:szCs w:val="20"/>
        </w:rPr>
      </w:pPr>
    </w:p>
    <w:p w14:paraId="40218ED3" w14:textId="77777777" w:rsidR="00C9207A" w:rsidRDefault="00C9207A">
      <w:pPr>
        <w:jc w:val="center"/>
        <w:rPr>
          <w:rFonts w:ascii="Arial" w:eastAsia="Arial" w:hAnsi="Arial" w:cs="Arial"/>
          <w:b/>
          <w:bCs/>
          <w:sz w:val="20"/>
          <w:szCs w:val="20"/>
        </w:rPr>
      </w:pPr>
    </w:p>
    <w:p w14:paraId="6270FD42" w14:textId="77777777" w:rsidR="00C9207A" w:rsidRDefault="00C9207A">
      <w:pPr>
        <w:jc w:val="center"/>
        <w:rPr>
          <w:rFonts w:ascii="Arial" w:eastAsia="Arial" w:hAnsi="Arial" w:cs="Arial"/>
          <w:b/>
          <w:bCs/>
          <w:sz w:val="20"/>
          <w:szCs w:val="20"/>
        </w:rPr>
      </w:pPr>
    </w:p>
    <w:p w14:paraId="23B0A731" w14:textId="77777777" w:rsidR="00C9207A" w:rsidRDefault="00C9207A">
      <w:pPr>
        <w:jc w:val="center"/>
        <w:rPr>
          <w:rFonts w:ascii="Arial" w:eastAsia="Arial" w:hAnsi="Arial" w:cs="Arial"/>
          <w:b/>
          <w:bCs/>
          <w:sz w:val="20"/>
          <w:szCs w:val="20"/>
        </w:rPr>
      </w:pPr>
    </w:p>
    <w:p w14:paraId="4B0AD0F3" w14:textId="77777777" w:rsidR="00C9207A" w:rsidRDefault="00C9207A">
      <w:pPr>
        <w:jc w:val="center"/>
        <w:rPr>
          <w:rFonts w:ascii="Arial" w:eastAsia="Arial" w:hAnsi="Arial" w:cs="Arial"/>
          <w:b/>
          <w:bCs/>
          <w:sz w:val="20"/>
          <w:szCs w:val="20"/>
        </w:rPr>
      </w:pPr>
    </w:p>
    <w:p w14:paraId="78FEE56C" w14:textId="77777777" w:rsidR="00C9207A" w:rsidRDefault="00C9207A">
      <w:pPr>
        <w:jc w:val="center"/>
        <w:rPr>
          <w:rFonts w:ascii="Arial" w:eastAsia="Arial" w:hAnsi="Arial" w:cs="Arial"/>
          <w:b/>
          <w:bCs/>
          <w:sz w:val="20"/>
          <w:szCs w:val="20"/>
        </w:rPr>
      </w:pPr>
    </w:p>
    <w:p w14:paraId="65B456B2" w14:textId="77777777" w:rsidR="00C9207A" w:rsidRDefault="00000000">
      <w:pPr>
        <w:jc w:val="center"/>
        <w:rPr>
          <w:rFonts w:ascii="Arial" w:eastAsia="Arial" w:hAnsi="Arial" w:cs="Arial"/>
          <w:b/>
          <w:bCs/>
          <w:sz w:val="20"/>
          <w:szCs w:val="20"/>
        </w:rPr>
      </w:pPr>
      <w:r>
        <w:rPr>
          <w:rFonts w:ascii="Arial" w:eastAsia="Arial" w:hAnsi="Arial" w:cs="Arial"/>
          <w:b/>
          <w:bCs/>
          <w:sz w:val="20"/>
          <w:szCs w:val="20"/>
        </w:rPr>
        <w:t>Términos y Condiciones Generales</w:t>
      </w:r>
    </w:p>
    <w:p w14:paraId="526ECB3F" w14:textId="77777777" w:rsidR="00C9207A" w:rsidRDefault="00000000">
      <w:pPr>
        <w:spacing w:before="240"/>
        <w:jc w:val="both"/>
        <w:rPr>
          <w:rFonts w:ascii="Arial" w:eastAsia="Arial" w:hAnsi="Arial" w:cs="Arial"/>
          <w:b/>
          <w:bCs/>
          <w:sz w:val="20"/>
          <w:szCs w:val="20"/>
        </w:rPr>
      </w:pPr>
      <w:r>
        <w:rPr>
          <w:rFonts w:ascii="Arial" w:eastAsia="Arial" w:hAnsi="Arial" w:cs="Arial"/>
          <w:b/>
          <w:bCs/>
          <w:sz w:val="20"/>
          <w:szCs w:val="20"/>
        </w:rPr>
        <w:t>Validez:</w:t>
      </w:r>
    </w:p>
    <w:p w14:paraId="7F780EE4" w14:textId="77777777" w:rsidR="00C9207A" w:rsidRDefault="00000000">
      <w:pPr>
        <w:numPr>
          <w:ilvl w:val="0"/>
          <w:numId w:val="13"/>
        </w:numPr>
        <w:spacing w:before="240"/>
        <w:jc w:val="both"/>
        <w:rPr>
          <w:rFonts w:ascii="Arial" w:eastAsia="Arial" w:hAnsi="Arial" w:cs="Arial"/>
          <w:sz w:val="20"/>
          <w:szCs w:val="20"/>
        </w:rPr>
      </w:pPr>
      <w:r>
        <w:rPr>
          <w:rFonts w:ascii="Arial" w:eastAsia="Arial" w:hAnsi="Arial" w:cs="Arial"/>
          <w:sz w:val="20"/>
          <w:szCs w:val="20"/>
        </w:rPr>
        <w:t>Las tarifas están sujetas a disponibilidad de espacios al momento de la reserva.</w:t>
      </w:r>
    </w:p>
    <w:p w14:paraId="3BE04D52" w14:textId="77777777" w:rsidR="00C9207A" w:rsidRDefault="00000000">
      <w:pPr>
        <w:numPr>
          <w:ilvl w:val="0"/>
          <w:numId w:val="13"/>
        </w:numPr>
        <w:jc w:val="both"/>
        <w:rPr>
          <w:rFonts w:ascii="Arial" w:eastAsia="Arial" w:hAnsi="Arial" w:cs="Arial"/>
          <w:sz w:val="20"/>
          <w:szCs w:val="20"/>
        </w:rPr>
      </w:pPr>
      <w:r>
        <w:rPr>
          <w:rFonts w:ascii="Arial" w:eastAsia="Arial" w:hAnsi="Arial" w:cs="Arial"/>
          <w:sz w:val="20"/>
          <w:szCs w:val="20"/>
        </w:rPr>
        <w:t>Los precios no aplican para el periodo de Año Nuevo, según el destino a visitar. Consulte el suplemento correspondiente, en caso de aplicar.</w:t>
      </w:r>
    </w:p>
    <w:p w14:paraId="27030C72" w14:textId="77777777" w:rsidR="00C9207A" w:rsidRDefault="00000000">
      <w:pPr>
        <w:spacing w:before="240"/>
        <w:jc w:val="both"/>
        <w:rPr>
          <w:rFonts w:ascii="Arial" w:eastAsia="Arial" w:hAnsi="Arial" w:cs="Arial"/>
          <w:b/>
          <w:bCs/>
          <w:sz w:val="20"/>
          <w:szCs w:val="20"/>
        </w:rPr>
      </w:pPr>
      <w:r>
        <w:rPr>
          <w:rFonts w:ascii="Arial" w:eastAsia="Arial" w:hAnsi="Arial" w:cs="Arial"/>
          <w:b/>
          <w:bCs/>
          <w:sz w:val="20"/>
          <w:szCs w:val="20"/>
        </w:rPr>
        <w:t>Precios:</w:t>
      </w:r>
    </w:p>
    <w:p w14:paraId="3B013A18" w14:textId="77777777" w:rsidR="00C9207A" w:rsidRDefault="00000000">
      <w:pPr>
        <w:numPr>
          <w:ilvl w:val="0"/>
          <w:numId w:val="23"/>
        </w:numPr>
        <w:spacing w:line="276" w:lineRule="auto"/>
        <w:jc w:val="both"/>
        <w:rPr>
          <w:rFonts w:ascii="Arial" w:eastAsia="Arial" w:hAnsi="Arial" w:cs="Arial"/>
          <w:sz w:val="20"/>
          <w:szCs w:val="20"/>
        </w:rPr>
      </w:pPr>
      <w:r>
        <w:rPr>
          <w:rFonts w:ascii="Arial" w:eastAsia="Arial" w:hAnsi="Arial" w:cs="Arial"/>
          <w:sz w:val="20"/>
          <w:szCs w:val="20"/>
        </w:rPr>
        <w:t>Las tarifas están sujetas a cambios debido a las fluctuaciones de la moneda en cada país.</w:t>
      </w:r>
    </w:p>
    <w:p w14:paraId="391E8BE7" w14:textId="77777777" w:rsidR="00C9207A" w:rsidRDefault="00000000">
      <w:pPr>
        <w:numPr>
          <w:ilvl w:val="0"/>
          <w:numId w:val="23"/>
        </w:numPr>
        <w:spacing w:after="240" w:line="276" w:lineRule="auto"/>
        <w:jc w:val="both"/>
        <w:rPr>
          <w:rFonts w:ascii="Arial" w:eastAsia="Arial" w:hAnsi="Arial" w:cs="Arial"/>
          <w:sz w:val="20"/>
          <w:szCs w:val="20"/>
        </w:rPr>
      </w:pPr>
      <w:r>
        <w:rPr>
          <w:rFonts w:ascii="Arial" w:eastAsia="Arial" w:hAnsi="Arial" w:cs="Arial"/>
          <w:sz w:val="20"/>
          <w:szCs w:val="20"/>
        </w:rPr>
        <w:t>Cualquier cambio en los precios será notificado antes de la confirmación del paquete.</w:t>
      </w:r>
    </w:p>
    <w:p w14:paraId="63E9E6F2" w14:textId="77777777" w:rsidR="00C9207A" w:rsidRDefault="00000000">
      <w:pPr>
        <w:spacing w:before="240"/>
        <w:jc w:val="both"/>
        <w:rPr>
          <w:rFonts w:ascii="Arial" w:eastAsia="Arial" w:hAnsi="Arial" w:cs="Arial"/>
          <w:b/>
          <w:bCs/>
          <w:sz w:val="20"/>
          <w:szCs w:val="20"/>
        </w:rPr>
      </w:pPr>
      <w:r>
        <w:rPr>
          <w:rFonts w:ascii="Arial" w:eastAsia="Arial" w:hAnsi="Arial" w:cs="Arial"/>
          <w:b/>
          <w:bCs/>
          <w:sz w:val="20"/>
          <w:szCs w:val="20"/>
        </w:rPr>
        <w:t>Cancelación de Servicios:</w:t>
      </w:r>
    </w:p>
    <w:p w14:paraId="1F4DBD70" w14:textId="77777777" w:rsidR="00C9207A" w:rsidRDefault="00000000">
      <w:pPr>
        <w:numPr>
          <w:ilvl w:val="0"/>
          <w:numId w:val="14"/>
        </w:numPr>
        <w:spacing w:before="240"/>
        <w:jc w:val="both"/>
        <w:rPr>
          <w:rFonts w:ascii="Arial" w:eastAsia="Arial" w:hAnsi="Arial" w:cs="Arial"/>
          <w:b/>
          <w:bCs/>
          <w:sz w:val="20"/>
          <w:szCs w:val="20"/>
        </w:rPr>
      </w:pPr>
      <w:r>
        <w:rPr>
          <w:rFonts w:ascii="Arial" w:eastAsia="Arial" w:hAnsi="Arial" w:cs="Arial"/>
          <w:b/>
          <w:bCs/>
          <w:sz w:val="20"/>
          <w:szCs w:val="20"/>
        </w:rPr>
        <w:t>Cancelaciones hasta 95 días antes de la llegada:</w:t>
      </w:r>
    </w:p>
    <w:p w14:paraId="04693E45" w14:textId="77777777" w:rsidR="00C9207A" w:rsidRDefault="00000000">
      <w:pPr>
        <w:numPr>
          <w:ilvl w:val="1"/>
          <w:numId w:val="14"/>
        </w:numPr>
        <w:jc w:val="both"/>
        <w:rPr>
          <w:rFonts w:ascii="Arial" w:eastAsia="Arial" w:hAnsi="Arial" w:cs="Arial"/>
          <w:sz w:val="20"/>
          <w:szCs w:val="20"/>
        </w:rPr>
      </w:pPr>
      <w:r>
        <w:rPr>
          <w:rFonts w:ascii="Arial" w:eastAsia="Arial" w:hAnsi="Arial" w:cs="Arial"/>
          <w:sz w:val="20"/>
          <w:szCs w:val="20"/>
        </w:rPr>
        <w:t>No se generarán gastos de cancelación. El depósito inicial de separación no es reembolsable. Los valores abonados con posterioridad al depósito inicial serán reembolsados en su totalidad.</w:t>
      </w:r>
    </w:p>
    <w:p w14:paraId="5486829B" w14:textId="77777777" w:rsidR="00C9207A" w:rsidRDefault="00000000">
      <w:pPr>
        <w:numPr>
          <w:ilvl w:val="1"/>
          <w:numId w:val="14"/>
        </w:numPr>
        <w:jc w:val="both"/>
        <w:rPr>
          <w:rFonts w:ascii="Arial" w:eastAsia="Arial" w:hAnsi="Arial" w:cs="Arial"/>
          <w:sz w:val="20"/>
          <w:szCs w:val="20"/>
        </w:rPr>
      </w:pPr>
      <w:r>
        <w:rPr>
          <w:rFonts w:ascii="Arial" w:eastAsia="Arial" w:hAnsi="Arial" w:cs="Arial"/>
          <w:sz w:val="20"/>
          <w:szCs w:val="20"/>
        </w:rPr>
        <w:t>En el caso de los tiquetes aéreos emitidos, no son reembolsables; únicamente serán reembolsables los impuestos aeroportuarios, de acuerdo con la normativa de la aerolínea correspondiente.</w:t>
      </w:r>
    </w:p>
    <w:p w14:paraId="474D4E39" w14:textId="77777777" w:rsidR="00C9207A" w:rsidRDefault="00000000">
      <w:pPr>
        <w:numPr>
          <w:ilvl w:val="0"/>
          <w:numId w:val="14"/>
        </w:numPr>
        <w:jc w:val="both"/>
        <w:rPr>
          <w:sz w:val="20"/>
          <w:szCs w:val="20"/>
        </w:rPr>
      </w:pPr>
      <w:r>
        <w:rPr>
          <w:rFonts w:ascii="Arial" w:eastAsia="Arial" w:hAnsi="Arial" w:cs="Arial"/>
          <w:sz w:val="20"/>
          <w:szCs w:val="20"/>
        </w:rPr>
        <w:t xml:space="preserve"> </w:t>
      </w:r>
      <w:r>
        <w:rPr>
          <w:rFonts w:ascii="Arial" w:eastAsia="Arial" w:hAnsi="Arial" w:cs="Arial"/>
          <w:b/>
          <w:bCs/>
          <w:sz w:val="20"/>
          <w:szCs w:val="20"/>
        </w:rPr>
        <w:t>Cancelaciones entre 94 y 45 días antes de la llegada:</w:t>
      </w:r>
    </w:p>
    <w:p w14:paraId="7BBEB958" w14:textId="77777777" w:rsidR="00C9207A" w:rsidRDefault="00000000">
      <w:pPr>
        <w:numPr>
          <w:ilvl w:val="1"/>
          <w:numId w:val="14"/>
        </w:numPr>
        <w:jc w:val="both"/>
        <w:rPr>
          <w:rFonts w:ascii="Arial" w:eastAsia="Arial" w:hAnsi="Arial" w:cs="Arial"/>
          <w:sz w:val="20"/>
          <w:szCs w:val="20"/>
        </w:rPr>
      </w:pPr>
      <w:r>
        <w:rPr>
          <w:rFonts w:ascii="Arial" w:eastAsia="Arial" w:hAnsi="Arial" w:cs="Arial"/>
          <w:sz w:val="20"/>
          <w:szCs w:val="20"/>
        </w:rPr>
        <w:t>Se aplicará un cargo del 50% sobre el valor total del programa. El depósito inicial de separación no es reembolsable. Los valores pagados después del depósito inicial serán reembolsados aplicando la penalidad correspondiente. En cuanto a los tiquetes aéreos emitidos, únicamente serán reembolsables los impuestos aeroportuarios, conforme a las condiciones de la aerolínea.</w:t>
      </w:r>
    </w:p>
    <w:p w14:paraId="5ED96099" w14:textId="77777777" w:rsidR="00C9207A" w:rsidRDefault="00000000">
      <w:pPr>
        <w:numPr>
          <w:ilvl w:val="0"/>
          <w:numId w:val="14"/>
        </w:numPr>
        <w:jc w:val="both"/>
        <w:rPr>
          <w:rFonts w:ascii="Arial" w:eastAsia="Arial" w:hAnsi="Arial" w:cs="Arial"/>
          <w:b/>
          <w:bCs/>
          <w:sz w:val="20"/>
          <w:szCs w:val="20"/>
        </w:rPr>
      </w:pPr>
      <w:r>
        <w:rPr>
          <w:rFonts w:ascii="Arial" w:eastAsia="Arial" w:hAnsi="Arial" w:cs="Arial"/>
          <w:b/>
          <w:bCs/>
          <w:sz w:val="20"/>
          <w:szCs w:val="20"/>
        </w:rPr>
        <w:t>Cancelaciones entre 44 y 1 día antes de la llegada:</w:t>
      </w:r>
    </w:p>
    <w:p w14:paraId="545BC2B2" w14:textId="77777777" w:rsidR="00C9207A" w:rsidRDefault="00000000">
      <w:pPr>
        <w:numPr>
          <w:ilvl w:val="0"/>
          <w:numId w:val="14"/>
        </w:numPr>
        <w:ind w:left="1440"/>
        <w:jc w:val="both"/>
        <w:rPr>
          <w:rFonts w:ascii="Arial" w:eastAsia="Arial" w:hAnsi="Arial" w:cs="Arial"/>
          <w:sz w:val="20"/>
          <w:szCs w:val="20"/>
        </w:rPr>
      </w:pPr>
      <w:r>
        <w:rPr>
          <w:rFonts w:ascii="Arial" w:eastAsia="Arial" w:hAnsi="Arial" w:cs="Arial"/>
          <w:sz w:val="20"/>
          <w:szCs w:val="20"/>
        </w:rPr>
        <w:t>Se aplicará el 100% de gastos de cancelación, por lo tanto, no habrá lugar a reembolso de los valores pagados, incluyendo el depósito inicial de separación. En el caso de los tiquetes aéreos emitidos, únicamente serán reembolsables los impuestos aeroportuarios si la normativa de la aerolínea lo permita.</w:t>
      </w:r>
    </w:p>
    <w:p w14:paraId="5F48FCD4" w14:textId="77777777" w:rsidR="00C9207A" w:rsidRDefault="00000000">
      <w:pPr>
        <w:spacing w:before="240"/>
        <w:jc w:val="both"/>
        <w:rPr>
          <w:rFonts w:ascii="Arial" w:eastAsia="Arial" w:hAnsi="Arial" w:cs="Arial"/>
          <w:b/>
          <w:bCs/>
          <w:sz w:val="20"/>
          <w:szCs w:val="20"/>
        </w:rPr>
      </w:pPr>
      <w:r>
        <w:rPr>
          <w:rFonts w:ascii="Arial" w:eastAsia="Arial" w:hAnsi="Arial" w:cs="Arial"/>
          <w:b/>
          <w:bCs/>
          <w:sz w:val="20"/>
          <w:szCs w:val="20"/>
        </w:rPr>
        <w:t>Propinas:</w:t>
      </w:r>
    </w:p>
    <w:p w14:paraId="0E184CE0" w14:textId="77777777" w:rsidR="00C9207A" w:rsidRDefault="00000000">
      <w:pPr>
        <w:numPr>
          <w:ilvl w:val="0"/>
          <w:numId w:val="20"/>
        </w:numPr>
        <w:spacing w:line="276" w:lineRule="auto"/>
        <w:jc w:val="both"/>
        <w:rPr>
          <w:rFonts w:ascii="Arial" w:eastAsia="Arial" w:hAnsi="Arial" w:cs="Arial"/>
          <w:sz w:val="20"/>
          <w:szCs w:val="20"/>
        </w:rPr>
      </w:pPr>
      <w:r>
        <w:rPr>
          <w:rFonts w:ascii="Arial" w:eastAsia="Arial" w:hAnsi="Arial" w:cs="Arial"/>
          <w:sz w:val="20"/>
          <w:szCs w:val="20"/>
        </w:rPr>
        <w:t>Las propinas y bebidas en los restaurantes no están incluidas (se sugiere un 10% en la factura, salvo que en el itinerario ya las incluya).</w:t>
      </w:r>
    </w:p>
    <w:p w14:paraId="5549EA84" w14:textId="77777777" w:rsidR="00C9207A" w:rsidRDefault="00000000">
      <w:pPr>
        <w:numPr>
          <w:ilvl w:val="0"/>
          <w:numId w:val="20"/>
        </w:numPr>
        <w:spacing w:after="240" w:line="276" w:lineRule="auto"/>
        <w:jc w:val="both"/>
        <w:rPr>
          <w:rFonts w:ascii="Arial" w:eastAsia="Arial" w:hAnsi="Arial" w:cs="Arial"/>
          <w:sz w:val="20"/>
          <w:szCs w:val="20"/>
        </w:rPr>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0FB6AC30" w14:textId="77777777" w:rsidR="00C9207A" w:rsidRDefault="00C9207A">
      <w:pPr>
        <w:spacing w:after="240" w:line="276" w:lineRule="auto"/>
        <w:jc w:val="both"/>
        <w:rPr>
          <w:rFonts w:ascii="Arial" w:eastAsia="Arial" w:hAnsi="Arial" w:cs="Arial"/>
          <w:sz w:val="20"/>
          <w:szCs w:val="20"/>
        </w:rPr>
      </w:pPr>
    </w:p>
    <w:p w14:paraId="6DF865EE" w14:textId="77777777" w:rsidR="00C9207A" w:rsidRDefault="00C9207A">
      <w:pPr>
        <w:spacing w:after="240" w:line="276" w:lineRule="auto"/>
        <w:jc w:val="both"/>
        <w:rPr>
          <w:rFonts w:ascii="Arial" w:eastAsia="Arial" w:hAnsi="Arial" w:cs="Arial"/>
          <w:sz w:val="20"/>
          <w:szCs w:val="20"/>
        </w:rPr>
      </w:pPr>
    </w:p>
    <w:p w14:paraId="6D6B5A03" w14:textId="77777777" w:rsidR="00C9207A" w:rsidRDefault="00000000">
      <w:pPr>
        <w:spacing w:after="240" w:line="276" w:lineRule="auto"/>
        <w:jc w:val="both"/>
        <w:rPr>
          <w:rFonts w:ascii="Arial" w:eastAsia="Arial" w:hAnsi="Arial" w:cs="Arial"/>
          <w:b/>
          <w:bCs/>
          <w:sz w:val="20"/>
          <w:szCs w:val="20"/>
        </w:rPr>
      </w:pPr>
      <w:r>
        <w:rPr>
          <w:rFonts w:ascii="Arial" w:eastAsia="Arial" w:hAnsi="Arial" w:cs="Arial"/>
          <w:b/>
          <w:bCs/>
          <w:sz w:val="20"/>
          <w:szCs w:val="20"/>
        </w:rPr>
        <w:t>Servicios:</w:t>
      </w:r>
    </w:p>
    <w:p w14:paraId="4A691D59" w14:textId="77777777" w:rsidR="00C9207A" w:rsidRDefault="00000000">
      <w:pPr>
        <w:numPr>
          <w:ilvl w:val="0"/>
          <w:numId w:val="2"/>
        </w:numPr>
        <w:spacing w:line="276" w:lineRule="auto"/>
        <w:jc w:val="both"/>
        <w:rPr>
          <w:rFonts w:ascii="Arial" w:eastAsia="Arial" w:hAnsi="Arial" w:cs="Arial"/>
          <w:sz w:val="20"/>
          <w:szCs w:val="20"/>
        </w:rPr>
      </w:pPr>
      <w:r>
        <w:rPr>
          <w:rFonts w:ascii="Arial" w:eastAsia="Arial" w:hAnsi="Arial" w:cs="Arial"/>
          <w:sz w:val="20"/>
          <w:szCs w:val="20"/>
        </w:rPr>
        <w:t>El orden del itinerario podrá ser modificado sin previo aviso, dependiendo de la disponibilidad del guía o eventos de fuerza mayor en destino.</w:t>
      </w:r>
    </w:p>
    <w:p w14:paraId="3D97CDB4" w14:textId="77777777" w:rsidR="00C9207A" w:rsidRDefault="00000000">
      <w:pPr>
        <w:numPr>
          <w:ilvl w:val="0"/>
          <w:numId w:val="2"/>
        </w:numPr>
        <w:spacing w:after="240" w:line="276" w:lineRule="auto"/>
        <w:jc w:val="both"/>
        <w:rPr>
          <w:rFonts w:ascii="Arial" w:eastAsia="Arial" w:hAnsi="Arial" w:cs="Arial"/>
          <w:sz w:val="20"/>
          <w:szCs w:val="20"/>
        </w:rPr>
      </w:pPr>
      <w:r>
        <w:rPr>
          <w:rFonts w:ascii="Arial" w:eastAsia="Arial" w:hAnsi="Arial" w:cs="Arial"/>
          <w:sz w:val="20"/>
          <w:szCs w:val="20"/>
        </w:rPr>
        <w:t>Las excursiones y visitas podrán ser reordenadas para mejorar el rendimiento del circuito o por causas ajenas al guía y a Gente Mayorista.</w:t>
      </w:r>
    </w:p>
    <w:p w14:paraId="03BB3B3A" w14:textId="77777777" w:rsidR="00C9207A" w:rsidRDefault="00000000">
      <w:pPr>
        <w:spacing w:after="240" w:line="276" w:lineRule="auto"/>
        <w:jc w:val="both"/>
        <w:rPr>
          <w:rFonts w:ascii="Arial" w:eastAsia="Arial" w:hAnsi="Arial" w:cs="Arial"/>
          <w:b/>
          <w:bCs/>
          <w:sz w:val="20"/>
          <w:szCs w:val="20"/>
        </w:rPr>
      </w:pPr>
      <w:r>
        <w:rPr>
          <w:rFonts w:ascii="Arial" w:eastAsia="Arial" w:hAnsi="Arial" w:cs="Arial"/>
          <w:b/>
          <w:bCs/>
          <w:sz w:val="20"/>
          <w:szCs w:val="20"/>
        </w:rPr>
        <w:t>Equipaje:</w:t>
      </w:r>
    </w:p>
    <w:p w14:paraId="40DBC276" w14:textId="77777777" w:rsidR="00C9207A" w:rsidRDefault="00000000">
      <w:pPr>
        <w:numPr>
          <w:ilvl w:val="0"/>
          <w:numId w:val="25"/>
        </w:numPr>
        <w:spacing w:before="240"/>
        <w:jc w:val="both"/>
        <w:rPr>
          <w:rFonts w:ascii="Arial" w:eastAsia="Arial" w:hAnsi="Arial" w:cs="Arial"/>
          <w:sz w:val="20"/>
          <w:szCs w:val="20"/>
        </w:rPr>
      </w:pPr>
      <w:r>
        <w:rPr>
          <w:rFonts w:ascii="Arial" w:eastAsia="Arial" w:hAnsi="Arial" w:cs="Arial"/>
          <w:sz w:val="20"/>
          <w:szCs w:val="20"/>
        </w:rPr>
        <w:t>Circuito terrestre: Se permite una maleta facturada de hasta 23 kg, un equipaje de mano de 8 kg y un artículo personal. No hay disponibilidad para equipaje adicional.</w:t>
      </w:r>
    </w:p>
    <w:p w14:paraId="49C01104" w14:textId="77777777" w:rsidR="00C9207A" w:rsidRDefault="00000000">
      <w:pPr>
        <w:numPr>
          <w:ilvl w:val="0"/>
          <w:numId w:val="25"/>
        </w:numPr>
        <w:jc w:val="both"/>
        <w:rPr>
          <w:rFonts w:ascii="Arial" w:eastAsia="Arial" w:hAnsi="Arial" w:cs="Arial"/>
          <w:sz w:val="20"/>
          <w:szCs w:val="20"/>
        </w:rPr>
      </w:pPr>
      <w:r>
        <w:rPr>
          <w:rFonts w:ascii="Arial" w:eastAsia="Arial" w:hAnsi="Arial" w:cs="Arial"/>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6859B2B9" w14:textId="77777777" w:rsidR="00C9207A" w:rsidRDefault="00000000">
      <w:pPr>
        <w:numPr>
          <w:ilvl w:val="0"/>
          <w:numId w:val="25"/>
        </w:numPr>
        <w:jc w:val="both"/>
        <w:rPr>
          <w:rFonts w:ascii="Arial" w:eastAsia="Arial" w:hAnsi="Arial" w:cs="Arial"/>
          <w:sz w:val="20"/>
          <w:szCs w:val="20"/>
        </w:rPr>
      </w:pPr>
      <w:r>
        <w:rPr>
          <w:rFonts w:ascii="Arial" w:eastAsia="Arial" w:hAnsi="Arial" w:cs="Arial"/>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542A4F1A" w14:textId="77777777" w:rsidR="00C9207A" w:rsidRDefault="00000000">
      <w:pPr>
        <w:spacing w:before="240"/>
        <w:jc w:val="both"/>
        <w:rPr>
          <w:rFonts w:ascii="Arial" w:eastAsia="Arial" w:hAnsi="Arial" w:cs="Arial"/>
          <w:b/>
          <w:bCs/>
          <w:sz w:val="20"/>
          <w:szCs w:val="20"/>
        </w:rPr>
      </w:pPr>
      <w:r>
        <w:rPr>
          <w:rFonts w:ascii="Arial" w:eastAsia="Arial" w:hAnsi="Arial" w:cs="Arial"/>
          <w:b/>
          <w:bCs/>
          <w:sz w:val="20"/>
          <w:szCs w:val="20"/>
        </w:rPr>
        <w:t>Hotelería:</w:t>
      </w:r>
    </w:p>
    <w:p w14:paraId="762987DC" w14:textId="77777777" w:rsidR="00C9207A" w:rsidRDefault="00000000">
      <w:pPr>
        <w:numPr>
          <w:ilvl w:val="0"/>
          <w:numId w:val="8"/>
        </w:numPr>
        <w:spacing w:line="276" w:lineRule="auto"/>
        <w:jc w:val="both"/>
        <w:rPr>
          <w:rFonts w:ascii="Arial" w:eastAsia="Arial" w:hAnsi="Arial" w:cs="Arial"/>
          <w:sz w:val="20"/>
          <w:szCs w:val="20"/>
        </w:rPr>
      </w:pPr>
      <w:r>
        <w:rPr>
          <w:rFonts w:ascii="Arial" w:eastAsia="Arial" w:hAnsi="Arial" w:cs="Arial"/>
          <w:sz w:val="20"/>
          <w:szCs w:val="20"/>
        </w:rPr>
        <w:t>Pueden ser similares a los previstos, no sólo los mencionados en este circuito. Las categorías de hoteles que recomendamos corresponden a la clasificación oficial del Ministerio de Turismo de cada país.</w:t>
      </w:r>
    </w:p>
    <w:p w14:paraId="324E06F2" w14:textId="77777777" w:rsidR="00C9207A" w:rsidRDefault="00000000">
      <w:pPr>
        <w:numPr>
          <w:ilvl w:val="0"/>
          <w:numId w:val="8"/>
        </w:numPr>
        <w:spacing w:after="400" w:line="276" w:lineRule="auto"/>
        <w:jc w:val="both"/>
        <w:rPr>
          <w:rFonts w:ascii="Arial" w:eastAsia="Arial" w:hAnsi="Arial" w:cs="Arial"/>
          <w:sz w:val="20"/>
          <w:szCs w:val="20"/>
        </w:rPr>
      </w:pPr>
      <w:r>
        <w:rPr>
          <w:rFonts w:ascii="Arial" w:eastAsia="Arial" w:hAnsi="Arial" w:cs="Arial"/>
          <w:sz w:val="20"/>
          <w:szCs w:val="20"/>
        </w:rPr>
        <w:t>La ubicación de los hoteles será informada al momento de la confirmación de la reserva. Los establecimientos podrán encontrarse en zonas céntricas y turísticas o en áreas periféricas de la ciudad, según disponibilidad.</w:t>
      </w:r>
    </w:p>
    <w:p w14:paraId="766D4DD9" w14:textId="77777777" w:rsidR="00C9207A" w:rsidRDefault="00000000">
      <w:pPr>
        <w:spacing w:before="240"/>
        <w:jc w:val="both"/>
        <w:rPr>
          <w:rFonts w:ascii="Arial" w:eastAsia="Arial" w:hAnsi="Arial" w:cs="Arial"/>
          <w:b/>
          <w:bCs/>
          <w:sz w:val="20"/>
          <w:szCs w:val="20"/>
        </w:rPr>
      </w:pPr>
      <w:r>
        <w:rPr>
          <w:rFonts w:ascii="Arial" w:eastAsia="Arial" w:hAnsi="Arial" w:cs="Arial"/>
          <w:b/>
          <w:bCs/>
          <w:sz w:val="20"/>
          <w:szCs w:val="20"/>
        </w:rPr>
        <w:t>Comidas en los hoteles:</w:t>
      </w:r>
    </w:p>
    <w:p w14:paraId="5A50792A" w14:textId="77777777" w:rsidR="00C9207A" w:rsidRDefault="00000000">
      <w:pPr>
        <w:numPr>
          <w:ilvl w:val="0"/>
          <w:numId w:val="11"/>
        </w:numPr>
        <w:spacing w:line="276" w:lineRule="auto"/>
        <w:jc w:val="both"/>
        <w:rPr>
          <w:rFonts w:ascii="Arial" w:eastAsia="Arial" w:hAnsi="Arial" w:cs="Arial"/>
          <w:sz w:val="20"/>
          <w:szCs w:val="20"/>
        </w:rPr>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5C45197F" w14:textId="77777777" w:rsidR="00C9207A" w:rsidRDefault="00000000">
      <w:pPr>
        <w:numPr>
          <w:ilvl w:val="0"/>
          <w:numId w:val="11"/>
        </w:numPr>
        <w:spacing w:line="276" w:lineRule="auto"/>
        <w:jc w:val="both"/>
        <w:rPr>
          <w:rFonts w:ascii="Arial" w:eastAsia="Arial" w:hAnsi="Arial" w:cs="Arial"/>
          <w:sz w:val="20"/>
          <w:szCs w:val="20"/>
        </w:rPr>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61F003C9" w14:textId="77777777" w:rsidR="00C9207A" w:rsidRDefault="00000000">
      <w:pPr>
        <w:numPr>
          <w:ilvl w:val="0"/>
          <w:numId w:val="11"/>
        </w:numPr>
        <w:spacing w:line="276" w:lineRule="auto"/>
        <w:jc w:val="both"/>
        <w:rPr>
          <w:rFonts w:ascii="Arial" w:eastAsia="Arial" w:hAnsi="Arial" w:cs="Arial"/>
          <w:sz w:val="20"/>
          <w:szCs w:val="20"/>
        </w:rPr>
      </w:pPr>
      <w:r>
        <w:rPr>
          <w:rFonts w:ascii="Arial" w:eastAsia="Arial" w:hAnsi="Arial" w:cs="Arial"/>
          <w:sz w:val="20"/>
          <w:szCs w:val="20"/>
        </w:rPr>
        <w:t xml:space="preserve">Bebidas: Las bebidas no están incluidas en las comidas, salvo que se especifique expresamente en el itinerario. En caso de que el itinerario indique la inclusión de bebidas, </w:t>
      </w:r>
      <w:r>
        <w:rPr>
          <w:rFonts w:ascii="Arial" w:eastAsia="Arial" w:hAnsi="Arial" w:cs="Arial"/>
          <w:sz w:val="20"/>
          <w:szCs w:val="20"/>
        </w:rPr>
        <w:lastRenderedPageBreak/>
        <w:t>estas serán proporcionadas según las condiciones detalladas. Para los desayunos, las bebidas calientes (como café, té o infusiones) sí están incluidas de manera general.</w:t>
      </w:r>
    </w:p>
    <w:p w14:paraId="4FCE3060" w14:textId="77777777" w:rsidR="00C9207A" w:rsidRDefault="00000000">
      <w:pPr>
        <w:numPr>
          <w:ilvl w:val="0"/>
          <w:numId w:val="11"/>
        </w:numPr>
        <w:spacing w:line="276" w:lineRule="auto"/>
        <w:jc w:val="both"/>
        <w:rPr>
          <w:rFonts w:ascii="Arial" w:eastAsia="Arial" w:hAnsi="Arial" w:cs="Arial"/>
          <w:sz w:val="20"/>
          <w:szCs w:val="20"/>
        </w:rPr>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3422C478" w14:textId="77777777" w:rsidR="00C9207A" w:rsidRDefault="00000000">
      <w:pPr>
        <w:numPr>
          <w:ilvl w:val="0"/>
          <w:numId w:val="11"/>
        </w:numPr>
        <w:spacing w:line="276" w:lineRule="auto"/>
        <w:jc w:val="both"/>
        <w:rPr>
          <w:rFonts w:ascii="Arial" w:eastAsia="Arial" w:hAnsi="Arial" w:cs="Arial"/>
          <w:sz w:val="20"/>
          <w:szCs w:val="20"/>
        </w:rPr>
      </w:pPr>
      <w:r>
        <w:rPr>
          <w:rFonts w:ascii="Arial" w:eastAsia="Arial" w:hAnsi="Arial" w:cs="Arial"/>
          <w:sz w:val="20"/>
          <w:szCs w:val="20"/>
        </w:rPr>
        <w:t>Las variaciones en el menú o el régimen alimenticio no serán consideradas como motivo de reembolso, salvo que representen un incumplimiento grave de lo especificado en el itinerario.</w:t>
      </w:r>
    </w:p>
    <w:p w14:paraId="34D7F128" w14:textId="77777777" w:rsidR="00C9207A" w:rsidRDefault="00000000">
      <w:pPr>
        <w:numPr>
          <w:ilvl w:val="0"/>
          <w:numId w:val="11"/>
        </w:numPr>
        <w:spacing w:after="400" w:line="276" w:lineRule="auto"/>
        <w:jc w:val="both"/>
        <w:rPr>
          <w:rFonts w:ascii="Arial" w:eastAsia="Arial" w:hAnsi="Arial" w:cs="Arial"/>
          <w:sz w:val="20"/>
          <w:szCs w:val="20"/>
        </w:rPr>
      </w:pPr>
      <w:r>
        <w:rPr>
          <w:rFonts w:ascii="Arial" w:eastAsia="Arial" w:hAnsi="Arial" w:cs="Arial"/>
          <w:sz w:val="20"/>
          <w:szCs w:val="20"/>
        </w:rPr>
        <w:t>La organización no será responsable por cambios en las comidas o bebidas debido a circunstancias fuera de su control, como problemas de logística, disponibilidad local o restricciones impuestas por el hotel.</w:t>
      </w:r>
    </w:p>
    <w:p w14:paraId="5B4B62E5" w14:textId="77777777" w:rsidR="00C9207A" w:rsidRDefault="00000000">
      <w:pPr>
        <w:spacing w:after="400" w:line="276" w:lineRule="auto"/>
        <w:jc w:val="center"/>
        <w:rPr>
          <w:rFonts w:ascii="Arial" w:eastAsia="Arial" w:hAnsi="Arial" w:cs="Arial"/>
          <w:b/>
          <w:bCs/>
          <w:sz w:val="20"/>
          <w:szCs w:val="20"/>
        </w:rPr>
      </w:pPr>
      <w:r>
        <w:rPr>
          <w:rFonts w:ascii="Arial" w:eastAsia="Arial" w:hAnsi="Arial" w:cs="Arial"/>
          <w:b/>
          <w:bCs/>
          <w:sz w:val="20"/>
          <w:szCs w:val="20"/>
        </w:rPr>
        <w:t>Condiciones Generales</w:t>
      </w:r>
    </w:p>
    <w:p w14:paraId="761DE373" w14:textId="77777777" w:rsidR="00C9207A" w:rsidRDefault="00000000">
      <w:pPr>
        <w:spacing w:after="400" w:line="276" w:lineRule="auto"/>
        <w:rPr>
          <w:rFonts w:ascii="Arial" w:eastAsia="Arial" w:hAnsi="Arial" w:cs="Arial"/>
          <w:b/>
          <w:bCs/>
          <w:sz w:val="20"/>
          <w:szCs w:val="20"/>
        </w:rPr>
      </w:pPr>
      <w:r>
        <w:rPr>
          <w:rFonts w:ascii="Arial" w:eastAsia="Arial" w:hAnsi="Arial" w:cs="Arial"/>
          <w:b/>
          <w:bCs/>
          <w:sz w:val="20"/>
          <w:szCs w:val="20"/>
        </w:rPr>
        <w:t>Participación y Puntualidad:</w:t>
      </w:r>
    </w:p>
    <w:p w14:paraId="73ABA112" w14:textId="77777777" w:rsidR="00C9207A" w:rsidRDefault="00000000">
      <w:pPr>
        <w:numPr>
          <w:ilvl w:val="0"/>
          <w:numId w:val="19"/>
        </w:numPr>
        <w:spacing w:line="276" w:lineRule="auto"/>
        <w:rPr>
          <w:rFonts w:ascii="Arial" w:eastAsia="Arial" w:hAnsi="Arial" w:cs="Arial"/>
          <w:sz w:val="20"/>
          <w:szCs w:val="20"/>
        </w:rPr>
      </w:pPr>
      <w:r>
        <w:rPr>
          <w:rFonts w:ascii="Arial" w:eastAsia="Arial" w:hAnsi="Arial" w:cs="Arial"/>
          <w:sz w:val="20"/>
          <w:szCs w:val="20"/>
        </w:rPr>
        <w:t>El cliente es responsable de revisar el itinerario y las inclusiones antes del inicio del viaje.</w:t>
      </w:r>
    </w:p>
    <w:p w14:paraId="1A4F17C4" w14:textId="77777777" w:rsidR="00C9207A" w:rsidRDefault="00000000">
      <w:pPr>
        <w:numPr>
          <w:ilvl w:val="0"/>
          <w:numId w:val="19"/>
        </w:numPr>
        <w:spacing w:line="276" w:lineRule="auto"/>
        <w:jc w:val="both"/>
        <w:rPr>
          <w:rFonts w:ascii="Arial" w:eastAsia="Arial" w:hAnsi="Arial" w:cs="Arial"/>
          <w:sz w:val="20"/>
          <w:szCs w:val="20"/>
        </w:rPr>
      </w:pPr>
      <w:r>
        <w:rPr>
          <w:rFonts w:ascii="Arial" w:eastAsia="Arial" w:hAnsi="Arial" w:cs="Arial"/>
          <w:sz w:val="20"/>
          <w:szCs w:val="20"/>
        </w:rPr>
        <w:t>Es responsabilidad del pasajero respetar los horarios establecidos por el guía para cada excursión o visita.</w:t>
      </w:r>
    </w:p>
    <w:p w14:paraId="674F8727" w14:textId="77777777" w:rsidR="00C9207A" w:rsidRDefault="00000000">
      <w:pPr>
        <w:numPr>
          <w:ilvl w:val="0"/>
          <w:numId w:val="19"/>
        </w:numPr>
        <w:spacing w:line="276" w:lineRule="auto"/>
        <w:jc w:val="both"/>
        <w:rPr>
          <w:rFonts w:ascii="Arial" w:eastAsia="Arial" w:hAnsi="Arial" w:cs="Arial"/>
          <w:sz w:val="20"/>
          <w:szCs w:val="20"/>
        </w:rPr>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7100D1E9" w14:textId="77777777" w:rsidR="00C9207A" w:rsidRDefault="00000000">
      <w:pPr>
        <w:numPr>
          <w:ilvl w:val="0"/>
          <w:numId w:val="19"/>
        </w:numPr>
        <w:spacing w:line="276" w:lineRule="auto"/>
        <w:jc w:val="both"/>
        <w:rPr>
          <w:rFonts w:ascii="Arial" w:eastAsia="Arial" w:hAnsi="Arial" w:cs="Arial"/>
          <w:sz w:val="20"/>
          <w:szCs w:val="20"/>
        </w:rPr>
      </w:pPr>
      <w:r>
        <w:rPr>
          <w:rFonts w:ascii="Arial" w:eastAsia="Arial" w:hAnsi="Arial" w:cs="Arial"/>
          <w:sz w:val="20"/>
          <w:szCs w:val="20"/>
        </w:rPr>
        <w:t>En todas las visitas, excursiones y traslados, se requiere estricta puntualidad.</w:t>
      </w:r>
    </w:p>
    <w:p w14:paraId="4781C351" w14:textId="77777777" w:rsidR="00C9207A" w:rsidRDefault="00000000">
      <w:pPr>
        <w:numPr>
          <w:ilvl w:val="0"/>
          <w:numId w:val="15"/>
        </w:numPr>
        <w:spacing w:after="240" w:line="276" w:lineRule="auto"/>
        <w:jc w:val="both"/>
        <w:rPr>
          <w:rFonts w:ascii="Arial" w:eastAsia="Arial" w:hAnsi="Arial" w:cs="Arial"/>
          <w:sz w:val="20"/>
          <w:szCs w:val="20"/>
        </w:rPr>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582ED503" w14:textId="77777777" w:rsidR="00C9207A" w:rsidRDefault="00000000">
      <w:pPr>
        <w:spacing w:before="240"/>
        <w:jc w:val="both"/>
        <w:rPr>
          <w:rFonts w:ascii="Arial" w:eastAsia="Arial" w:hAnsi="Arial" w:cs="Arial"/>
          <w:b/>
          <w:bCs/>
          <w:sz w:val="20"/>
          <w:szCs w:val="20"/>
        </w:rPr>
      </w:pPr>
      <w:r>
        <w:rPr>
          <w:rFonts w:ascii="Arial" w:eastAsia="Arial" w:hAnsi="Arial" w:cs="Arial"/>
          <w:b/>
          <w:bCs/>
          <w:sz w:val="20"/>
          <w:szCs w:val="20"/>
        </w:rPr>
        <w:t>Información inicial:</w:t>
      </w:r>
    </w:p>
    <w:p w14:paraId="17AEC516" w14:textId="77777777" w:rsidR="00C9207A" w:rsidRDefault="00000000">
      <w:pPr>
        <w:numPr>
          <w:ilvl w:val="0"/>
          <w:numId w:val="9"/>
        </w:numPr>
        <w:spacing w:after="240" w:line="276" w:lineRule="auto"/>
        <w:jc w:val="both"/>
        <w:rPr>
          <w:rFonts w:ascii="Arial" w:eastAsia="Arial" w:hAnsi="Arial" w:cs="Arial"/>
          <w:sz w:val="20"/>
          <w:szCs w:val="20"/>
        </w:rPr>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26CB8D2C" w14:textId="77777777" w:rsidR="00C9207A" w:rsidRDefault="00000000">
      <w:pPr>
        <w:spacing w:before="240"/>
        <w:jc w:val="both"/>
        <w:rPr>
          <w:rFonts w:ascii="Arial" w:eastAsia="Arial" w:hAnsi="Arial" w:cs="Arial"/>
          <w:b/>
          <w:bCs/>
          <w:sz w:val="20"/>
          <w:szCs w:val="20"/>
        </w:rPr>
      </w:pPr>
      <w:r>
        <w:rPr>
          <w:rFonts w:ascii="Arial" w:eastAsia="Arial" w:hAnsi="Arial" w:cs="Arial"/>
          <w:b/>
          <w:bCs/>
          <w:sz w:val="20"/>
          <w:szCs w:val="20"/>
        </w:rPr>
        <w:t>Recepción en el aeropuerto:</w:t>
      </w:r>
    </w:p>
    <w:p w14:paraId="69F3A2F4" w14:textId="77777777" w:rsidR="00C9207A" w:rsidRDefault="00000000">
      <w:pPr>
        <w:numPr>
          <w:ilvl w:val="0"/>
          <w:numId w:val="10"/>
        </w:numPr>
        <w:spacing w:line="276" w:lineRule="auto"/>
        <w:jc w:val="both"/>
        <w:rPr>
          <w:rFonts w:ascii="Arial" w:eastAsia="Arial" w:hAnsi="Arial" w:cs="Arial"/>
          <w:sz w:val="20"/>
          <w:szCs w:val="20"/>
        </w:rPr>
      </w:pPr>
      <w:r>
        <w:rPr>
          <w:rFonts w:ascii="Arial" w:eastAsia="Arial" w:hAnsi="Arial" w:cs="Arial"/>
          <w:sz w:val="20"/>
          <w:szCs w:val="20"/>
        </w:rPr>
        <w:t>Por normativa, los guías y transportistas no tienen permitido ingresar al interior del aeropuerto.</w:t>
      </w:r>
    </w:p>
    <w:p w14:paraId="42BF5FE7" w14:textId="77777777" w:rsidR="00C9207A" w:rsidRDefault="00000000">
      <w:pPr>
        <w:numPr>
          <w:ilvl w:val="0"/>
          <w:numId w:val="10"/>
        </w:numPr>
        <w:spacing w:line="276" w:lineRule="auto"/>
        <w:jc w:val="both"/>
        <w:rPr>
          <w:rFonts w:ascii="Arial" w:eastAsia="Arial" w:hAnsi="Arial" w:cs="Arial"/>
          <w:sz w:val="20"/>
          <w:szCs w:val="20"/>
        </w:rPr>
      </w:pPr>
      <w:r>
        <w:rPr>
          <w:rFonts w:ascii="Arial" w:eastAsia="Arial" w:hAnsi="Arial" w:cs="Arial"/>
          <w:sz w:val="20"/>
          <w:szCs w:val="20"/>
        </w:rPr>
        <w:t>Los pasajeros serán recibidos en la salida designada, identificados con un cartel de Gente Mayorista.</w:t>
      </w:r>
    </w:p>
    <w:p w14:paraId="42CF0506" w14:textId="77777777" w:rsidR="00C9207A" w:rsidRDefault="00000000">
      <w:pPr>
        <w:numPr>
          <w:ilvl w:val="0"/>
          <w:numId w:val="10"/>
        </w:numPr>
        <w:spacing w:line="276" w:lineRule="auto"/>
        <w:jc w:val="both"/>
        <w:rPr>
          <w:rFonts w:ascii="Arial" w:eastAsia="Arial" w:hAnsi="Arial" w:cs="Arial"/>
          <w:sz w:val="20"/>
          <w:szCs w:val="20"/>
        </w:rPr>
      </w:pPr>
      <w:r>
        <w:rPr>
          <w:rFonts w:ascii="Arial" w:eastAsia="Arial" w:hAnsi="Arial" w:cs="Arial"/>
          <w:sz w:val="20"/>
          <w:szCs w:val="20"/>
        </w:rPr>
        <w:t>El tiempo máximo de espera desde el aterrizaje del vuelo será de 2 horas. Se solicita dirigirse a la salida lo antes posible para agilizar el encuentro.</w:t>
      </w:r>
    </w:p>
    <w:p w14:paraId="53BC1F72" w14:textId="77777777" w:rsidR="00766178" w:rsidRDefault="00766178" w:rsidP="00766178">
      <w:pPr>
        <w:spacing w:line="276" w:lineRule="auto"/>
        <w:ind w:left="720"/>
        <w:jc w:val="both"/>
        <w:rPr>
          <w:rFonts w:ascii="Arial" w:eastAsia="Arial" w:hAnsi="Arial" w:cs="Arial"/>
          <w:sz w:val="20"/>
          <w:szCs w:val="20"/>
        </w:rPr>
      </w:pPr>
    </w:p>
    <w:p w14:paraId="1B00846F" w14:textId="77777777" w:rsidR="00C9207A" w:rsidRDefault="00000000">
      <w:pPr>
        <w:numPr>
          <w:ilvl w:val="0"/>
          <w:numId w:val="10"/>
        </w:numPr>
        <w:spacing w:line="276" w:lineRule="auto"/>
        <w:jc w:val="both"/>
        <w:rPr>
          <w:rFonts w:ascii="Arial" w:eastAsia="Arial" w:hAnsi="Arial" w:cs="Arial"/>
          <w:sz w:val="20"/>
          <w:szCs w:val="20"/>
        </w:rPr>
      </w:pPr>
      <w:r>
        <w:rPr>
          <w:rFonts w:ascii="Arial" w:eastAsia="Arial" w:hAnsi="Arial" w:cs="Arial"/>
          <w:sz w:val="20"/>
          <w:szCs w:val="20"/>
        </w:rPr>
        <w:t>El personal encargado proporcionará información sobre cambio de dinero, excursiones disponibles y responderá a cualquier consulta turística.</w:t>
      </w:r>
    </w:p>
    <w:p w14:paraId="7DE55436" w14:textId="77777777" w:rsidR="00C9207A" w:rsidRDefault="00000000">
      <w:pPr>
        <w:numPr>
          <w:ilvl w:val="0"/>
          <w:numId w:val="10"/>
        </w:numPr>
        <w:spacing w:after="240" w:line="276" w:lineRule="auto"/>
        <w:jc w:val="both"/>
        <w:rPr>
          <w:rFonts w:ascii="Arial" w:eastAsia="Arial" w:hAnsi="Arial" w:cs="Arial"/>
          <w:sz w:val="20"/>
          <w:szCs w:val="20"/>
        </w:rPr>
      </w:pPr>
      <w:r>
        <w:rPr>
          <w:rFonts w:ascii="Arial" w:eastAsia="Arial" w:hAnsi="Arial" w:cs="Arial"/>
          <w:sz w:val="20"/>
          <w:szCs w:val="20"/>
        </w:rPr>
        <w:t>Los pasajeros aceptan y asumen todas las condiciones, tanto de aerolíneas como operadores al momento de reservar este programa.</w:t>
      </w:r>
    </w:p>
    <w:p w14:paraId="61DC9D2B" w14:textId="77777777" w:rsidR="00C9207A" w:rsidRDefault="00000000">
      <w:pPr>
        <w:spacing w:before="240"/>
        <w:jc w:val="both"/>
        <w:rPr>
          <w:rFonts w:ascii="Arial" w:eastAsia="Arial" w:hAnsi="Arial" w:cs="Arial"/>
          <w:b/>
          <w:bCs/>
          <w:sz w:val="20"/>
          <w:szCs w:val="20"/>
        </w:rPr>
      </w:pPr>
      <w:r>
        <w:rPr>
          <w:rFonts w:ascii="Arial" w:eastAsia="Arial" w:hAnsi="Arial" w:cs="Arial"/>
          <w:b/>
          <w:bCs/>
          <w:sz w:val="20"/>
          <w:szCs w:val="20"/>
        </w:rPr>
        <w:t>Horario de recogida:</w:t>
      </w:r>
    </w:p>
    <w:p w14:paraId="678656B5" w14:textId="77777777" w:rsidR="00C9207A" w:rsidRDefault="00000000">
      <w:pPr>
        <w:numPr>
          <w:ilvl w:val="0"/>
          <w:numId w:val="22"/>
        </w:numPr>
        <w:spacing w:line="276" w:lineRule="auto"/>
        <w:jc w:val="both"/>
        <w:rPr>
          <w:rFonts w:ascii="Arial" w:eastAsia="Arial" w:hAnsi="Arial" w:cs="Arial"/>
          <w:sz w:val="20"/>
          <w:szCs w:val="20"/>
        </w:rPr>
      </w:pPr>
      <w:r>
        <w:rPr>
          <w:rFonts w:ascii="Arial" w:eastAsia="Arial" w:hAnsi="Arial" w:cs="Arial"/>
          <w:sz w:val="20"/>
          <w:szCs w:val="20"/>
        </w:rPr>
        <w:t>El horario del traslado será comunicado con un día de antelación.</w:t>
      </w:r>
    </w:p>
    <w:p w14:paraId="27B940A9" w14:textId="77777777" w:rsidR="00C9207A" w:rsidRDefault="00000000">
      <w:pPr>
        <w:numPr>
          <w:ilvl w:val="0"/>
          <w:numId w:val="22"/>
        </w:numPr>
        <w:spacing w:after="240" w:line="276" w:lineRule="auto"/>
        <w:jc w:val="both"/>
        <w:rPr>
          <w:rFonts w:ascii="Arial" w:eastAsia="Arial" w:hAnsi="Arial" w:cs="Arial"/>
          <w:sz w:val="20"/>
          <w:szCs w:val="20"/>
        </w:rPr>
      </w:pPr>
      <w:r>
        <w:rPr>
          <w:rFonts w:ascii="Arial" w:eastAsia="Arial" w:hAnsi="Arial" w:cs="Arial"/>
          <w:sz w:val="20"/>
          <w:szCs w:val="20"/>
        </w:rPr>
        <w:t>Es fundamental que los pasajeros respeten la puntualidad indicada para evitar retrasos que puedan afectar a otros pasajeros o provocar la pérdida de vuelos.</w:t>
      </w:r>
    </w:p>
    <w:p w14:paraId="08F2643F" w14:textId="77777777" w:rsidR="00C9207A" w:rsidRDefault="00000000">
      <w:pPr>
        <w:spacing w:before="240"/>
        <w:jc w:val="both"/>
        <w:rPr>
          <w:rFonts w:ascii="Arial" w:eastAsia="Arial" w:hAnsi="Arial" w:cs="Arial"/>
          <w:b/>
          <w:bCs/>
          <w:sz w:val="20"/>
          <w:szCs w:val="20"/>
        </w:rPr>
      </w:pPr>
      <w:r>
        <w:rPr>
          <w:rFonts w:ascii="Arial" w:eastAsia="Arial" w:hAnsi="Arial" w:cs="Arial"/>
          <w:b/>
          <w:bCs/>
          <w:sz w:val="20"/>
          <w:szCs w:val="20"/>
        </w:rPr>
        <w:t>Conexión a Internet en el Aeropuerto</w:t>
      </w:r>
    </w:p>
    <w:p w14:paraId="55FC77FD" w14:textId="77777777" w:rsidR="00C9207A" w:rsidRDefault="00000000">
      <w:pPr>
        <w:numPr>
          <w:ilvl w:val="0"/>
          <w:numId w:val="27"/>
        </w:numPr>
        <w:spacing w:line="276" w:lineRule="auto"/>
        <w:jc w:val="both"/>
        <w:rPr>
          <w:rFonts w:ascii="Arial" w:eastAsia="Arial" w:hAnsi="Arial" w:cs="Arial"/>
          <w:sz w:val="20"/>
          <w:szCs w:val="20"/>
        </w:rPr>
      </w:pPr>
      <w:r>
        <w:rPr>
          <w:rFonts w:ascii="Arial" w:eastAsia="Arial" w:hAnsi="Arial" w:cs="Arial"/>
          <w:sz w:val="20"/>
          <w:szCs w:val="20"/>
        </w:rPr>
        <w:t xml:space="preserve">El aeropuerto ofrece una hora gratuita de conexión </w:t>
      </w:r>
      <w:proofErr w:type="spellStart"/>
      <w:r>
        <w:rPr>
          <w:rFonts w:ascii="Arial" w:eastAsia="Arial" w:hAnsi="Arial" w:cs="Arial"/>
          <w:sz w:val="20"/>
          <w:szCs w:val="20"/>
        </w:rPr>
        <w:t>Wi</w:t>
      </w:r>
      <w:proofErr w:type="spellEnd"/>
      <w:r>
        <w:rPr>
          <w:rFonts w:ascii="Arial" w:eastAsia="Arial" w:hAnsi="Arial" w:cs="Arial"/>
          <w:sz w:val="20"/>
          <w:szCs w:val="20"/>
        </w:rPr>
        <w:t>-Fi.</w:t>
      </w:r>
    </w:p>
    <w:p w14:paraId="5193FA1A" w14:textId="77777777" w:rsidR="00C9207A" w:rsidRDefault="00000000">
      <w:pPr>
        <w:numPr>
          <w:ilvl w:val="0"/>
          <w:numId w:val="27"/>
        </w:numPr>
        <w:spacing w:after="240" w:line="276" w:lineRule="auto"/>
        <w:jc w:val="both"/>
        <w:rPr>
          <w:rFonts w:ascii="Arial" w:eastAsia="Arial" w:hAnsi="Arial" w:cs="Arial"/>
          <w:sz w:val="20"/>
          <w:szCs w:val="20"/>
        </w:rPr>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34EEA571" w14:textId="77777777" w:rsidR="00C9207A" w:rsidRDefault="00000000">
      <w:pPr>
        <w:spacing w:before="240"/>
        <w:jc w:val="both"/>
        <w:rPr>
          <w:rFonts w:ascii="Arial" w:eastAsia="Arial" w:hAnsi="Arial" w:cs="Arial"/>
          <w:b/>
          <w:bCs/>
          <w:sz w:val="20"/>
          <w:szCs w:val="20"/>
        </w:rPr>
      </w:pPr>
      <w:r>
        <w:rPr>
          <w:rFonts w:ascii="Arial" w:eastAsia="Arial" w:hAnsi="Arial" w:cs="Arial"/>
          <w:b/>
          <w:bCs/>
          <w:sz w:val="20"/>
          <w:szCs w:val="20"/>
        </w:rPr>
        <w:t>Horarios Libres Durante Excursiones</w:t>
      </w:r>
    </w:p>
    <w:p w14:paraId="424DAC67" w14:textId="77777777" w:rsidR="00C9207A" w:rsidRDefault="00000000">
      <w:pPr>
        <w:numPr>
          <w:ilvl w:val="0"/>
          <w:numId w:val="4"/>
        </w:numPr>
        <w:spacing w:after="240" w:line="276" w:lineRule="auto"/>
        <w:jc w:val="both"/>
        <w:rPr>
          <w:rFonts w:ascii="Arial" w:eastAsia="Arial" w:hAnsi="Arial" w:cs="Arial"/>
          <w:sz w:val="20"/>
          <w:szCs w:val="20"/>
        </w:rPr>
      </w:pPr>
      <w:r>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38DBC8C8" w14:textId="77777777" w:rsidR="00C9207A" w:rsidRDefault="00000000">
      <w:pPr>
        <w:spacing w:before="24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62B26091" w14:textId="77777777" w:rsidR="00C9207A" w:rsidRDefault="00000000">
      <w:pPr>
        <w:numPr>
          <w:ilvl w:val="0"/>
          <w:numId w:val="5"/>
        </w:numPr>
        <w:spacing w:after="240" w:line="276" w:lineRule="auto"/>
        <w:jc w:val="both"/>
        <w:rPr>
          <w:rFonts w:ascii="Arial" w:eastAsia="Arial" w:hAnsi="Arial" w:cs="Arial"/>
          <w:sz w:val="20"/>
          <w:szCs w:val="20"/>
        </w:rPr>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702F988D" w14:textId="77777777" w:rsidR="00C9207A" w:rsidRDefault="00000000">
      <w:pPr>
        <w:spacing w:before="240"/>
        <w:jc w:val="both"/>
        <w:rPr>
          <w:rFonts w:ascii="Arial" w:eastAsia="Arial" w:hAnsi="Arial" w:cs="Arial"/>
          <w:b/>
          <w:bCs/>
          <w:sz w:val="20"/>
          <w:szCs w:val="20"/>
        </w:rPr>
      </w:pPr>
      <w:r>
        <w:rPr>
          <w:rFonts w:ascii="Arial" w:eastAsia="Arial" w:hAnsi="Arial" w:cs="Arial"/>
          <w:b/>
          <w:bCs/>
          <w:sz w:val="20"/>
          <w:szCs w:val="20"/>
        </w:rPr>
        <w:t>Información de Horarios del Circuito</w:t>
      </w:r>
    </w:p>
    <w:p w14:paraId="6CFC5F6B" w14:textId="77777777" w:rsidR="00C9207A" w:rsidRDefault="00000000">
      <w:pPr>
        <w:numPr>
          <w:ilvl w:val="0"/>
          <w:numId w:val="17"/>
        </w:numPr>
        <w:spacing w:line="276" w:lineRule="auto"/>
        <w:jc w:val="both"/>
        <w:rPr>
          <w:rFonts w:ascii="Arial" w:eastAsia="Arial" w:hAnsi="Arial" w:cs="Arial"/>
          <w:sz w:val="20"/>
          <w:szCs w:val="20"/>
        </w:rPr>
      </w:pPr>
      <w:r>
        <w:rPr>
          <w:rFonts w:ascii="Arial" w:eastAsia="Arial" w:hAnsi="Arial" w:cs="Arial"/>
          <w:sz w:val="20"/>
          <w:szCs w:val="20"/>
        </w:rPr>
        <w:t>Los horarios de cada circuito o actividad serán informados directamente por el guía asignado.</w:t>
      </w:r>
    </w:p>
    <w:p w14:paraId="28E57200" w14:textId="77777777" w:rsidR="00C9207A" w:rsidRDefault="00000000">
      <w:pPr>
        <w:numPr>
          <w:ilvl w:val="0"/>
          <w:numId w:val="17"/>
        </w:numPr>
        <w:spacing w:after="240" w:line="276" w:lineRule="auto"/>
        <w:jc w:val="both"/>
        <w:rPr>
          <w:rFonts w:ascii="Arial" w:eastAsia="Arial" w:hAnsi="Arial" w:cs="Arial"/>
          <w:sz w:val="20"/>
          <w:szCs w:val="20"/>
        </w:rPr>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055333A9" w14:textId="77777777" w:rsidR="00C9207A" w:rsidRDefault="00000000">
      <w:pPr>
        <w:spacing w:before="240"/>
        <w:jc w:val="both"/>
        <w:rPr>
          <w:rFonts w:ascii="Arial" w:eastAsia="Arial" w:hAnsi="Arial" w:cs="Arial"/>
          <w:b/>
          <w:bCs/>
          <w:sz w:val="20"/>
          <w:szCs w:val="20"/>
        </w:rPr>
      </w:pPr>
      <w:r>
        <w:rPr>
          <w:rFonts w:ascii="Arial" w:eastAsia="Arial" w:hAnsi="Arial" w:cs="Arial"/>
          <w:b/>
          <w:bCs/>
          <w:sz w:val="20"/>
          <w:szCs w:val="20"/>
        </w:rPr>
        <w:t>Recomendaciones</w:t>
      </w:r>
    </w:p>
    <w:p w14:paraId="63F17CB6" w14:textId="77777777" w:rsidR="00C9207A" w:rsidRDefault="00000000">
      <w:pPr>
        <w:numPr>
          <w:ilvl w:val="0"/>
          <w:numId w:val="6"/>
        </w:numPr>
        <w:spacing w:line="276" w:lineRule="auto"/>
        <w:jc w:val="both"/>
        <w:rPr>
          <w:rFonts w:ascii="Arial" w:eastAsia="Arial" w:hAnsi="Arial" w:cs="Arial"/>
          <w:sz w:val="20"/>
          <w:szCs w:val="20"/>
        </w:rPr>
      </w:pPr>
      <w:r>
        <w:rPr>
          <w:rFonts w:ascii="Arial" w:eastAsia="Arial" w:hAnsi="Arial" w:cs="Arial"/>
          <w:sz w:val="20"/>
          <w:szCs w:val="20"/>
        </w:rPr>
        <w:t>Se solicita a los pasajeros llegar a tiempo a cada actividad y respetar las indicaciones del guía para garantizar el desarrollo adecuado del itinerario.</w:t>
      </w:r>
    </w:p>
    <w:p w14:paraId="424A334D" w14:textId="77777777" w:rsidR="00C9207A" w:rsidRDefault="00000000">
      <w:pPr>
        <w:numPr>
          <w:ilvl w:val="0"/>
          <w:numId w:val="6"/>
        </w:numPr>
        <w:spacing w:after="240" w:line="276" w:lineRule="auto"/>
        <w:jc w:val="both"/>
        <w:rPr>
          <w:rFonts w:ascii="Arial" w:eastAsia="Arial" w:hAnsi="Arial" w:cs="Arial"/>
          <w:sz w:val="20"/>
          <w:szCs w:val="20"/>
        </w:rPr>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339EDB01" w14:textId="77777777" w:rsidR="00C9207A" w:rsidRDefault="00C9207A">
      <w:pPr>
        <w:spacing w:before="240"/>
        <w:jc w:val="both"/>
        <w:rPr>
          <w:rFonts w:ascii="Arial" w:eastAsia="Arial" w:hAnsi="Arial" w:cs="Arial"/>
          <w:b/>
          <w:bCs/>
          <w:sz w:val="20"/>
          <w:szCs w:val="20"/>
        </w:rPr>
      </w:pPr>
    </w:p>
    <w:p w14:paraId="28164426" w14:textId="77777777" w:rsidR="00766178" w:rsidRDefault="00766178">
      <w:pPr>
        <w:spacing w:before="240"/>
        <w:jc w:val="both"/>
        <w:rPr>
          <w:rFonts w:ascii="Arial" w:eastAsia="Arial" w:hAnsi="Arial" w:cs="Arial"/>
          <w:b/>
          <w:bCs/>
          <w:sz w:val="20"/>
          <w:szCs w:val="20"/>
        </w:rPr>
      </w:pPr>
    </w:p>
    <w:p w14:paraId="70447A85" w14:textId="77777777" w:rsidR="00C9207A" w:rsidRDefault="00000000">
      <w:pPr>
        <w:spacing w:before="240"/>
        <w:jc w:val="both"/>
        <w:rPr>
          <w:rFonts w:ascii="Arial" w:eastAsia="Arial" w:hAnsi="Arial" w:cs="Arial"/>
          <w:b/>
          <w:bCs/>
          <w:sz w:val="20"/>
          <w:szCs w:val="20"/>
        </w:rPr>
      </w:pPr>
      <w:r>
        <w:rPr>
          <w:rFonts w:ascii="Arial" w:eastAsia="Arial" w:hAnsi="Arial" w:cs="Arial"/>
          <w:b/>
          <w:bCs/>
          <w:sz w:val="20"/>
          <w:szCs w:val="20"/>
        </w:rPr>
        <w:t xml:space="preserve">Días festivos </w:t>
      </w:r>
      <w:proofErr w:type="gramStart"/>
      <w:r>
        <w:rPr>
          <w:rFonts w:ascii="Arial" w:eastAsia="Arial" w:hAnsi="Arial" w:cs="Arial"/>
          <w:b/>
          <w:bCs/>
          <w:sz w:val="20"/>
          <w:szCs w:val="20"/>
        </w:rPr>
        <w:t>2026 :</w:t>
      </w:r>
      <w:proofErr w:type="gramEnd"/>
    </w:p>
    <w:p w14:paraId="0E1D3343" w14:textId="77777777" w:rsidR="00C9207A" w:rsidRDefault="00000000">
      <w:pPr>
        <w:numPr>
          <w:ilvl w:val="0"/>
          <w:numId w:val="16"/>
        </w:numPr>
        <w:spacing w:after="240" w:line="276" w:lineRule="auto"/>
        <w:jc w:val="both"/>
        <w:rPr>
          <w:rFonts w:ascii="Arial" w:eastAsia="Arial" w:hAnsi="Arial" w:cs="Arial"/>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11443708" w14:textId="77777777" w:rsidR="00C9207A" w:rsidRDefault="00000000">
      <w:pPr>
        <w:spacing w:line="276" w:lineRule="auto"/>
        <w:jc w:val="both"/>
        <w:rPr>
          <w:rFonts w:ascii="Arial" w:eastAsia="Arial" w:hAnsi="Arial" w:cs="Arial"/>
          <w:b/>
          <w:bCs/>
          <w:sz w:val="20"/>
          <w:szCs w:val="20"/>
        </w:rPr>
      </w:pPr>
      <w:r>
        <w:rPr>
          <w:rFonts w:ascii="Arial" w:eastAsia="Arial" w:hAnsi="Arial" w:cs="Arial"/>
          <w:b/>
          <w:bCs/>
          <w:sz w:val="20"/>
          <w:szCs w:val="20"/>
        </w:rPr>
        <w:t>Condiciones generales salubridad:</w:t>
      </w:r>
    </w:p>
    <w:p w14:paraId="00FFEF66" w14:textId="77777777" w:rsidR="00C9207A" w:rsidRDefault="00000000">
      <w:pPr>
        <w:numPr>
          <w:ilvl w:val="0"/>
          <w:numId w:val="3"/>
        </w:numPr>
        <w:spacing w:before="240"/>
        <w:jc w:val="both"/>
      </w:pPr>
      <w:r>
        <w:rPr>
          <w:rFonts w:ascii="Arial" w:eastAsia="Arial" w:hAnsi="Arial" w:cs="Arial"/>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sz w:val="20"/>
          <w:szCs w:val="20"/>
        </w:rPr>
        <w:t>mpox</w:t>
      </w:r>
      <w:proofErr w:type="spellEnd"/>
      <w:r>
        <w:rPr>
          <w:rFonts w:ascii="Arial" w:eastAsia="Arial" w:hAnsi="Arial" w:cs="Arial"/>
          <w:sz w:val="20"/>
          <w:szCs w:val="20"/>
        </w:rPr>
        <w:t>), influenza H1N1, fiebre amarilla, o aquellas que puedan ser declaradas por las autoridades sanitarias competentes.</w:t>
      </w:r>
    </w:p>
    <w:p w14:paraId="758FC616" w14:textId="77777777" w:rsidR="00C9207A" w:rsidRDefault="00000000">
      <w:pPr>
        <w:numPr>
          <w:ilvl w:val="0"/>
          <w:numId w:val="3"/>
        </w:numPr>
        <w:jc w:val="both"/>
      </w:pPr>
      <w:r>
        <w:rPr>
          <w:rFonts w:ascii="Arial" w:eastAsia="Arial" w:hAnsi="Arial" w:cs="Arial"/>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27AF3660" w14:textId="77777777" w:rsidR="00C9207A" w:rsidRDefault="00000000">
      <w:pPr>
        <w:numPr>
          <w:ilvl w:val="0"/>
          <w:numId w:val="3"/>
        </w:numPr>
        <w:jc w:val="both"/>
      </w:pPr>
      <w:r>
        <w:rPr>
          <w:rFonts w:ascii="Arial" w:eastAsia="Arial" w:hAnsi="Arial" w:cs="Arial"/>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07C5D3F9" w14:textId="77777777" w:rsidR="00C9207A" w:rsidRDefault="00000000">
      <w:pPr>
        <w:numPr>
          <w:ilvl w:val="0"/>
          <w:numId w:val="3"/>
        </w:numPr>
        <w:jc w:val="both"/>
      </w:pPr>
      <w:r>
        <w:rPr>
          <w:rFonts w:ascii="Arial" w:eastAsia="Arial" w:hAnsi="Arial" w:cs="Arial"/>
          <w:sz w:val="20"/>
          <w:szCs w:val="20"/>
        </w:rPr>
        <w:t>Cualquier visita, excursión o servicio que no sea tomado por decisión del pasajero, por itinerarios de vuelos, restricciones sanitarias o causas personales, no será reembolsable.</w:t>
      </w:r>
    </w:p>
    <w:p w14:paraId="4B61BBCB" w14:textId="77777777" w:rsidR="00C9207A" w:rsidRDefault="00000000">
      <w:pPr>
        <w:numPr>
          <w:ilvl w:val="0"/>
          <w:numId w:val="3"/>
        </w:numPr>
        <w:jc w:val="both"/>
      </w:pPr>
      <w:r>
        <w:rPr>
          <w:rFonts w:ascii="Arial" w:eastAsia="Arial" w:hAnsi="Arial" w:cs="Arial"/>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7F6E2765" w14:textId="77777777" w:rsidR="00C9207A" w:rsidRDefault="00000000">
      <w:pPr>
        <w:numPr>
          <w:ilvl w:val="0"/>
          <w:numId w:val="3"/>
        </w:numPr>
        <w:jc w:val="both"/>
      </w:pPr>
      <w:r>
        <w:rPr>
          <w:rFonts w:ascii="Arial" w:eastAsia="Arial" w:hAnsi="Arial" w:cs="Arial"/>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3FEA46ED" w14:textId="77777777" w:rsidR="00C9207A" w:rsidRPr="00766178" w:rsidRDefault="00000000">
      <w:pPr>
        <w:numPr>
          <w:ilvl w:val="0"/>
          <w:numId w:val="3"/>
        </w:numPr>
        <w:jc w:val="both"/>
      </w:pPr>
      <w:r>
        <w:rPr>
          <w:rFonts w:ascii="Arial" w:eastAsia="Arial" w:hAnsi="Arial" w:cs="Arial"/>
          <w:sz w:val="20"/>
          <w:szCs w:val="20"/>
        </w:rPr>
        <w:t>Al ser un programa especial para salidas en grupo, los pasajeros aceptan y asumen todas las condiciones, tanto de aerolíneas como operadores al momento de reservar este programa.</w:t>
      </w:r>
    </w:p>
    <w:p w14:paraId="574A6D94" w14:textId="77777777" w:rsidR="00766178" w:rsidRDefault="00766178" w:rsidP="00766178">
      <w:pPr>
        <w:jc w:val="both"/>
        <w:rPr>
          <w:rFonts w:ascii="Arial" w:eastAsia="Arial" w:hAnsi="Arial" w:cs="Arial"/>
          <w:sz w:val="20"/>
          <w:szCs w:val="20"/>
        </w:rPr>
      </w:pPr>
    </w:p>
    <w:p w14:paraId="7993A32F" w14:textId="77777777" w:rsidR="00766178" w:rsidRDefault="00766178" w:rsidP="00766178">
      <w:pPr>
        <w:jc w:val="both"/>
        <w:rPr>
          <w:rFonts w:ascii="Arial" w:eastAsia="Arial" w:hAnsi="Arial" w:cs="Arial"/>
          <w:sz w:val="20"/>
          <w:szCs w:val="20"/>
        </w:rPr>
      </w:pPr>
    </w:p>
    <w:p w14:paraId="7A71C47D" w14:textId="77777777" w:rsidR="00766178" w:rsidRDefault="00766178" w:rsidP="00766178">
      <w:pPr>
        <w:jc w:val="both"/>
        <w:rPr>
          <w:rFonts w:ascii="Arial" w:eastAsia="Arial" w:hAnsi="Arial" w:cs="Arial"/>
          <w:sz w:val="20"/>
          <w:szCs w:val="20"/>
        </w:rPr>
      </w:pPr>
    </w:p>
    <w:p w14:paraId="05FEA809" w14:textId="77777777" w:rsidR="00766178" w:rsidRDefault="00766178" w:rsidP="00766178">
      <w:pPr>
        <w:jc w:val="both"/>
      </w:pPr>
    </w:p>
    <w:p w14:paraId="19AFC80B" w14:textId="77777777" w:rsidR="00C9207A" w:rsidRDefault="00C9207A">
      <w:pPr>
        <w:jc w:val="both"/>
        <w:rPr>
          <w:rFonts w:ascii="Arial" w:eastAsia="Arial" w:hAnsi="Arial" w:cs="Arial"/>
          <w:b/>
          <w:bCs/>
          <w:sz w:val="20"/>
          <w:szCs w:val="20"/>
        </w:rPr>
      </w:pPr>
    </w:p>
    <w:p w14:paraId="079A0E97" w14:textId="77777777" w:rsidR="00C9207A" w:rsidRDefault="00000000">
      <w:pPr>
        <w:jc w:val="both"/>
        <w:rPr>
          <w:rFonts w:ascii="Arial" w:eastAsia="Arial" w:hAnsi="Arial" w:cs="Arial"/>
          <w:b/>
          <w:bCs/>
          <w:sz w:val="20"/>
          <w:szCs w:val="20"/>
        </w:rPr>
      </w:pPr>
      <w:r>
        <w:rPr>
          <w:rFonts w:ascii="Arial" w:eastAsia="Arial" w:hAnsi="Arial" w:cs="Arial"/>
          <w:b/>
          <w:bCs/>
          <w:sz w:val="20"/>
          <w:szCs w:val="20"/>
        </w:rPr>
        <w:t>Uso de imagen:</w:t>
      </w:r>
    </w:p>
    <w:p w14:paraId="3C2E59FF" w14:textId="77777777" w:rsidR="00C9207A" w:rsidRDefault="00000000">
      <w:pPr>
        <w:numPr>
          <w:ilvl w:val="0"/>
          <w:numId w:val="3"/>
        </w:numPr>
        <w:spacing w:before="240"/>
        <w:jc w:val="both"/>
      </w:pPr>
      <w:r>
        <w:rPr>
          <w:rFonts w:ascii="Arial" w:eastAsia="Arial" w:hAnsi="Arial" w:cs="Arial"/>
          <w:sz w:val="20"/>
          <w:szCs w:val="20"/>
        </w:rPr>
        <w:t xml:space="preserve">El pasajero al pagar los </w:t>
      </w:r>
      <w:proofErr w:type="gramStart"/>
      <w:r>
        <w:rPr>
          <w:rFonts w:ascii="Arial" w:eastAsia="Arial" w:hAnsi="Arial" w:cs="Arial"/>
          <w:sz w:val="20"/>
          <w:szCs w:val="20"/>
        </w:rPr>
        <w:t>servicios ,</w:t>
      </w:r>
      <w:proofErr w:type="gramEnd"/>
      <w:r>
        <w:rPr>
          <w:rFonts w:ascii="Arial" w:eastAsia="Arial" w:hAnsi="Arial" w:cs="Arial"/>
          <w:sz w:val="20"/>
          <w:szCs w:val="20"/>
        </w:rPr>
        <w:t xml:space="preserve"> autoriza el uso de imagen derivadas de fotos y videos tomadas durante la ejecución del programa.</w:t>
      </w:r>
    </w:p>
    <w:p w14:paraId="593F6CBE" w14:textId="77777777" w:rsidR="00C9207A" w:rsidRDefault="00000000">
      <w:pPr>
        <w:spacing w:line="276" w:lineRule="auto"/>
        <w:jc w:val="both"/>
        <w:rPr>
          <w:rFonts w:ascii="Arial" w:eastAsia="Arial" w:hAnsi="Arial" w:cs="Arial"/>
          <w:sz w:val="20"/>
          <w:szCs w:val="20"/>
        </w:rPr>
      </w:pPr>
      <w:r>
        <w:rPr>
          <w:rFonts w:ascii="Arial" w:eastAsia="Arial" w:hAnsi="Arial" w:cs="Arial"/>
          <w:sz w:val="20"/>
          <w:szCs w:val="20"/>
        </w:rPr>
        <w:t xml:space="preserve"> </w:t>
      </w:r>
    </w:p>
    <w:p w14:paraId="713B9E72" w14:textId="77777777" w:rsidR="00C9207A" w:rsidRDefault="00000000">
      <w:pPr>
        <w:spacing w:line="276" w:lineRule="auto"/>
        <w:ind w:left="720"/>
        <w:jc w:val="center"/>
        <w:rPr>
          <w:rFonts w:ascii="Arial" w:eastAsia="Arial" w:hAnsi="Arial" w:cs="Arial"/>
          <w:b/>
          <w:bCs/>
          <w:sz w:val="20"/>
          <w:szCs w:val="20"/>
        </w:rPr>
      </w:pPr>
      <w:r>
        <w:rPr>
          <w:rFonts w:ascii="Arial" w:eastAsia="Arial" w:hAnsi="Arial" w:cs="Arial"/>
          <w:b/>
          <w:bCs/>
          <w:sz w:val="20"/>
          <w:szCs w:val="20"/>
        </w:rPr>
        <w:t xml:space="preserve"> </w:t>
      </w:r>
    </w:p>
    <w:p w14:paraId="173A6B0F" w14:textId="77777777" w:rsidR="00C9207A" w:rsidRDefault="00000000">
      <w:pPr>
        <w:spacing w:line="276"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3729EACD" w14:textId="77777777" w:rsidR="00C9207A" w:rsidRDefault="00000000">
      <w:pPr>
        <w:spacing w:line="276" w:lineRule="auto"/>
        <w:ind w:left="720"/>
        <w:jc w:val="center"/>
        <w:rPr>
          <w:rFonts w:ascii="Arial" w:eastAsia="Arial" w:hAnsi="Arial" w:cs="Arial"/>
          <w:b/>
          <w:bCs/>
          <w:sz w:val="20"/>
          <w:szCs w:val="20"/>
        </w:rPr>
      </w:pPr>
      <w:r>
        <w:rPr>
          <w:rFonts w:ascii="Arial" w:eastAsia="Arial" w:hAnsi="Arial" w:cs="Arial"/>
          <w:b/>
          <w:bCs/>
          <w:sz w:val="20"/>
          <w:szCs w:val="20"/>
        </w:rPr>
        <w:t xml:space="preserve"> </w:t>
      </w:r>
    </w:p>
    <w:p w14:paraId="5E2197D5" w14:textId="77777777" w:rsidR="00C9207A" w:rsidRDefault="00000000">
      <w:pPr>
        <w:numPr>
          <w:ilvl w:val="0"/>
          <w:numId w:val="21"/>
        </w:numPr>
        <w:spacing w:after="240" w:line="276" w:lineRule="auto"/>
        <w:jc w:val="both"/>
        <w:rPr>
          <w:rFonts w:ascii="Arial" w:eastAsia="Arial" w:hAnsi="Arial" w:cs="Arial"/>
          <w:sz w:val="20"/>
          <w:szCs w:val="20"/>
        </w:rPr>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49CAACA8" w14:textId="77777777" w:rsidR="00C9207A" w:rsidRDefault="00000000">
      <w:pPr>
        <w:spacing w:after="240" w:line="276"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7F4E808B" w14:textId="77777777" w:rsidR="00C9207A" w:rsidRDefault="00000000">
      <w:pPr>
        <w:numPr>
          <w:ilvl w:val="0"/>
          <w:numId w:val="26"/>
        </w:numPr>
        <w:spacing w:line="276" w:lineRule="auto"/>
        <w:jc w:val="both"/>
        <w:rPr>
          <w:rFonts w:ascii="Arial" w:eastAsia="Arial" w:hAnsi="Arial" w:cs="Arial"/>
          <w:sz w:val="20"/>
          <w:szCs w:val="20"/>
        </w:rPr>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01A65AB2" w14:textId="77777777" w:rsidR="00C9207A" w:rsidRDefault="00000000">
      <w:pPr>
        <w:numPr>
          <w:ilvl w:val="0"/>
          <w:numId w:val="26"/>
        </w:numPr>
        <w:spacing w:line="276" w:lineRule="auto"/>
        <w:jc w:val="both"/>
        <w:rPr>
          <w:rFonts w:ascii="Arial" w:eastAsia="Arial" w:hAnsi="Arial" w:cs="Arial"/>
          <w:sz w:val="20"/>
          <w:szCs w:val="20"/>
        </w:rPr>
      </w:pPr>
      <w:r>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65F21E6D" w14:textId="77777777" w:rsidR="00C9207A" w:rsidRDefault="00000000">
      <w:pPr>
        <w:numPr>
          <w:ilvl w:val="0"/>
          <w:numId w:val="26"/>
        </w:numPr>
        <w:spacing w:line="276" w:lineRule="auto"/>
        <w:jc w:val="both"/>
        <w:rPr>
          <w:rFonts w:ascii="Arial" w:eastAsia="Arial" w:hAnsi="Arial" w:cs="Arial"/>
          <w:sz w:val="20"/>
          <w:szCs w:val="20"/>
        </w:rPr>
      </w:pPr>
      <w:r>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14862B8B" w14:textId="77777777" w:rsidR="00C9207A" w:rsidRDefault="00000000">
      <w:pPr>
        <w:numPr>
          <w:ilvl w:val="0"/>
          <w:numId w:val="26"/>
        </w:numPr>
        <w:spacing w:line="276" w:lineRule="auto"/>
        <w:jc w:val="both"/>
        <w:rPr>
          <w:rFonts w:ascii="Arial" w:eastAsia="Arial" w:hAnsi="Arial" w:cs="Arial"/>
          <w:sz w:val="20"/>
          <w:szCs w:val="20"/>
        </w:rPr>
      </w:pPr>
      <w:r>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7A4140AB" w14:textId="77777777" w:rsidR="00C9207A" w:rsidRDefault="00000000">
      <w:pPr>
        <w:numPr>
          <w:ilvl w:val="0"/>
          <w:numId w:val="26"/>
        </w:numPr>
        <w:spacing w:line="276" w:lineRule="auto"/>
        <w:jc w:val="both"/>
        <w:rPr>
          <w:rFonts w:ascii="Arial" w:eastAsia="Arial" w:hAnsi="Arial" w:cs="Arial"/>
          <w:sz w:val="20"/>
          <w:szCs w:val="20"/>
        </w:rPr>
      </w:pPr>
      <w:r>
        <w:rPr>
          <w:rFonts w:ascii="Arial" w:eastAsia="Arial" w:hAnsi="Arial" w:cs="Arial"/>
          <w:sz w:val="20"/>
          <w:szCs w:val="20"/>
        </w:rPr>
        <w:lastRenderedPageBreak/>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345AE3C5" w14:textId="77777777" w:rsidR="00C9207A" w:rsidRDefault="00000000">
      <w:pPr>
        <w:numPr>
          <w:ilvl w:val="0"/>
          <w:numId w:val="26"/>
        </w:numPr>
        <w:spacing w:line="276" w:lineRule="auto"/>
        <w:jc w:val="both"/>
        <w:rPr>
          <w:rFonts w:ascii="Arial" w:eastAsia="Arial" w:hAnsi="Arial" w:cs="Arial"/>
          <w:sz w:val="20"/>
          <w:szCs w:val="20"/>
        </w:rPr>
      </w:pPr>
      <w:r>
        <w:rPr>
          <w:rFonts w:ascii="Arial" w:eastAsia="Arial" w:hAnsi="Arial" w:cs="Arial"/>
          <w:sz w:val="20"/>
          <w:szCs w:val="20"/>
        </w:rPr>
        <w:t>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14:paraId="1DE0DBF4" w14:textId="77777777" w:rsidR="00C9207A" w:rsidRDefault="00000000">
      <w:pPr>
        <w:numPr>
          <w:ilvl w:val="0"/>
          <w:numId w:val="24"/>
        </w:numPr>
        <w:spacing w:line="276" w:lineRule="auto"/>
        <w:jc w:val="both"/>
        <w:rPr>
          <w:rFonts w:ascii="Arial" w:eastAsia="Arial" w:hAnsi="Arial" w:cs="Arial"/>
          <w:sz w:val="20"/>
          <w:szCs w:val="20"/>
        </w:rPr>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5662DBE2" w14:textId="77777777" w:rsidR="00C9207A" w:rsidRDefault="00000000">
      <w:pPr>
        <w:numPr>
          <w:ilvl w:val="0"/>
          <w:numId w:val="24"/>
        </w:numPr>
        <w:spacing w:after="240" w:line="276" w:lineRule="auto"/>
        <w:jc w:val="both"/>
        <w:rPr>
          <w:rFonts w:ascii="Arial" w:eastAsia="Arial" w:hAnsi="Arial" w:cs="Arial"/>
          <w:sz w:val="20"/>
          <w:szCs w:val="20"/>
        </w:rPr>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299A4871" w14:textId="77777777" w:rsidR="00C9207A" w:rsidRDefault="00000000">
      <w:pPr>
        <w:spacing w:line="276" w:lineRule="auto"/>
        <w:ind w:left="720"/>
        <w:jc w:val="both"/>
        <w:rPr>
          <w:rFonts w:ascii="Arial" w:eastAsia="Arial" w:hAnsi="Arial" w:cs="Arial"/>
          <w:sz w:val="20"/>
          <w:szCs w:val="20"/>
        </w:rPr>
      </w:pPr>
      <w:r>
        <w:rPr>
          <w:rFonts w:ascii="Arial" w:eastAsia="Arial" w:hAnsi="Arial" w:cs="Arial"/>
          <w:sz w:val="20"/>
          <w:szCs w:val="20"/>
        </w:rPr>
        <w:t>_________________________________________________________________________</w:t>
      </w:r>
    </w:p>
    <w:p w14:paraId="1ED9DAA3" w14:textId="77777777" w:rsidR="00C9207A" w:rsidRDefault="00000000">
      <w:pPr>
        <w:spacing w:line="276" w:lineRule="auto"/>
        <w:jc w:val="both"/>
        <w:rPr>
          <w:rFonts w:ascii="Arial" w:eastAsia="Arial" w:hAnsi="Arial" w:cs="Arial"/>
          <w:b/>
          <w:bCs/>
          <w:sz w:val="20"/>
          <w:szCs w:val="20"/>
        </w:rPr>
      </w:pPr>
      <w:r>
        <w:rPr>
          <w:rFonts w:ascii="Arial" w:eastAsia="Arial" w:hAnsi="Arial" w:cs="Arial"/>
          <w:b/>
          <w:bCs/>
          <w:sz w:val="20"/>
          <w:szCs w:val="20"/>
        </w:rPr>
        <w:t>TURISMO RESPONSABLE</w:t>
      </w:r>
    </w:p>
    <w:p w14:paraId="26A572E9" w14:textId="77777777" w:rsidR="00C9207A" w:rsidRDefault="00000000">
      <w:pPr>
        <w:spacing w:line="276" w:lineRule="auto"/>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34362A5D" w14:textId="77777777" w:rsidR="00C9207A" w:rsidRDefault="00C9207A">
      <w:pPr>
        <w:spacing w:line="276" w:lineRule="auto"/>
        <w:jc w:val="both"/>
        <w:rPr>
          <w:rFonts w:ascii="Arial" w:eastAsia="Arial" w:hAnsi="Arial" w:cs="Arial"/>
          <w:sz w:val="20"/>
          <w:szCs w:val="20"/>
        </w:rPr>
      </w:pPr>
    </w:p>
    <w:p w14:paraId="1D0403D6" w14:textId="77777777" w:rsidR="00C9207A" w:rsidRDefault="00000000">
      <w:pPr>
        <w:numPr>
          <w:ilvl w:val="0"/>
          <w:numId w:val="12"/>
        </w:numPr>
        <w:spacing w:line="276" w:lineRule="auto"/>
        <w:jc w:val="both"/>
        <w:rPr>
          <w:rFonts w:ascii="Arial" w:eastAsia="Arial" w:hAnsi="Arial" w:cs="Arial"/>
          <w:sz w:val="20"/>
          <w:szCs w:val="20"/>
        </w:rPr>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3E13D83F" w14:textId="77777777" w:rsidR="00C9207A" w:rsidRDefault="00000000">
      <w:pPr>
        <w:numPr>
          <w:ilvl w:val="0"/>
          <w:numId w:val="12"/>
        </w:numPr>
        <w:spacing w:after="240" w:line="276" w:lineRule="auto"/>
        <w:jc w:val="both"/>
        <w:rPr>
          <w:rFonts w:ascii="Arial" w:eastAsia="Arial" w:hAnsi="Arial" w:cs="Arial"/>
          <w:sz w:val="20"/>
          <w:szCs w:val="20"/>
        </w:rPr>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1A5BC8DF" w14:textId="77777777" w:rsidR="00C9207A" w:rsidRDefault="00000000">
      <w:pPr>
        <w:jc w:val="center"/>
        <w:rPr>
          <w:rFonts w:ascii="Arial" w:eastAsia="Arial" w:hAnsi="Arial" w:cs="Arial"/>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p w14:paraId="4E35E0A3" w14:textId="77777777" w:rsidR="00C9207A" w:rsidRDefault="00C9207A">
      <w:pPr>
        <w:jc w:val="both"/>
        <w:rPr>
          <w:rFonts w:ascii="Arial" w:eastAsia="Arial" w:hAnsi="Arial" w:cs="Arial"/>
          <w:sz w:val="20"/>
          <w:szCs w:val="20"/>
        </w:rPr>
      </w:pPr>
    </w:p>
    <w:sectPr w:rsidR="00C9207A">
      <w:headerReference w:type="default" r:id="rId8"/>
      <w:pgSz w:w="12240" w:h="15840"/>
      <w:pgMar w:top="4091"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001F1" w14:textId="77777777" w:rsidR="003B4B86" w:rsidRDefault="003B4B86">
      <w:r>
        <w:separator/>
      </w:r>
    </w:p>
  </w:endnote>
  <w:endnote w:type="continuationSeparator" w:id="0">
    <w:p w14:paraId="48A41F4E" w14:textId="77777777" w:rsidR="003B4B86" w:rsidRDefault="003B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DA557DA-0072-4DB5-BD32-5783D2FF3920}"/>
    <w:embedBold r:id="rId2" w:fontKey="{F5E4FBB7-8470-4393-8794-80F1B35D6720}"/>
  </w:font>
  <w:font w:name="Georgia">
    <w:panose1 w:val="02040502050405020303"/>
    <w:charset w:val="00"/>
    <w:family w:val="roman"/>
    <w:pitch w:val="variable"/>
    <w:sig w:usb0="00000287" w:usb1="00000000" w:usb2="00000000" w:usb3="00000000" w:csb0="0000009F" w:csb1="00000000"/>
    <w:embedItalic r:id="rId3" w:fontKey="{D4D294B9-77CA-4330-ABF5-2E1861B4854B}"/>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4" w:fontKey="{7742B4E8-894B-4BC9-9D29-6B86486239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E9C68" w14:textId="77777777" w:rsidR="003B4B86" w:rsidRDefault="003B4B86">
      <w:r>
        <w:separator/>
      </w:r>
    </w:p>
  </w:footnote>
  <w:footnote w:type="continuationSeparator" w:id="0">
    <w:p w14:paraId="26D744AD" w14:textId="77777777" w:rsidR="003B4B86" w:rsidRDefault="003B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70BFF" w14:textId="2389E8A1" w:rsidR="00766178" w:rsidRDefault="00766178">
    <w:pPr>
      <w:pBdr>
        <w:top w:val="nil"/>
        <w:left w:val="nil"/>
        <w:bottom w:val="nil"/>
        <w:right w:val="nil"/>
        <w:between w:val="nil"/>
      </w:pBdr>
      <w:tabs>
        <w:tab w:val="center" w:pos="4419"/>
        <w:tab w:val="right" w:pos="8838"/>
      </w:tabs>
      <w:rPr>
        <w:noProof/>
        <w:color w:val="000000"/>
      </w:rPr>
    </w:pPr>
    <w:r>
      <w:rPr>
        <w:noProof/>
        <w:color w:val="000000"/>
      </w:rPr>
      <w:drawing>
        <wp:anchor distT="0" distB="0" distL="114300" distR="114300" simplePos="0" relativeHeight="251658240" behindDoc="1" locked="0" layoutInCell="1" allowOverlap="1" wp14:anchorId="12926E03" wp14:editId="2812BA62">
          <wp:simplePos x="0" y="0"/>
          <wp:positionH relativeFrom="page">
            <wp:posOffset>-38100</wp:posOffset>
          </wp:positionH>
          <wp:positionV relativeFrom="paragraph">
            <wp:posOffset>-621030</wp:posOffset>
          </wp:positionV>
          <wp:extent cx="7933690" cy="2685983"/>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8243"/>
                  <a:stretch/>
                </pic:blipFill>
                <pic:spPr bwMode="auto">
                  <a:xfrm>
                    <a:off x="0" y="0"/>
                    <a:ext cx="7937046" cy="26871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6697E" w14:textId="09693103" w:rsidR="00C9207A" w:rsidRDefault="00C9207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504"/>
    <w:multiLevelType w:val="multilevel"/>
    <w:tmpl w:val="58948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6366C"/>
    <w:multiLevelType w:val="multilevel"/>
    <w:tmpl w:val="09348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6A54EA"/>
    <w:multiLevelType w:val="multilevel"/>
    <w:tmpl w:val="99D40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4A394B"/>
    <w:multiLevelType w:val="multilevel"/>
    <w:tmpl w:val="5656A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A92EE3"/>
    <w:multiLevelType w:val="multilevel"/>
    <w:tmpl w:val="E45EA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0C00DF"/>
    <w:multiLevelType w:val="multilevel"/>
    <w:tmpl w:val="34DA2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8C69C1"/>
    <w:multiLevelType w:val="multilevel"/>
    <w:tmpl w:val="D73E0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5B22C7"/>
    <w:multiLevelType w:val="multilevel"/>
    <w:tmpl w:val="D4BE2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8B48FB"/>
    <w:multiLevelType w:val="multilevel"/>
    <w:tmpl w:val="19FE7DE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24AE6B5B"/>
    <w:multiLevelType w:val="multilevel"/>
    <w:tmpl w:val="917A8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7E0F88"/>
    <w:multiLevelType w:val="multilevel"/>
    <w:tmpl w:val="1D466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D65626"/>
    <w:multiLevelType w:val="multilevel"/>
    <w:tmpl w:val="73809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3C0A07"/>
    <w:multiLevelType w:val="multilevel"/>
    <w:tmpl w:val="B0506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F2476D"/>
    <w:multiLevelType w:val="multilevel"/>
    <w:tmpl w:val="BA503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3F2FE1"/>
    <w:multiLevelType w:val="multilevel"/>
    <w:tmpl w:val="FDE87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1A757E"/>
    <w:multiLevelType w:val="multilevel"/>
    <w:tmpl w:val="79647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70104F0"/>
    <w:multiLevelType w:val="multilevel"/>
    <w:tmpl w:val="40348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72F79B8"/>
    <w:multiLevelType w:val="multilevel"/>
    <w:tmpl w:val="D64E2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5512AF2"/>
    <w:multiLevelType w:val="multilevel"/>
    <w:tmpl w:val="9D983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8EE3792"/>
    <w:multiLevelType w:val="multilevel"/>
    <w:tmpl w:val="5B785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A836A37"/>
    <w:multiLevelType w:val="multilevel"/>
    <w:tmpl w:val="17962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06039A"/>
    <w:multiLevelType w:val="multilevel"/>
    <w:tmpl w:val="98D6E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EED4715"/>
    <w:multiLevelType w:val="multilevel"/>
    <w:tmpl w:val="4D9E2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2F73D81"/>
    <w:multiLevelType w:val="multilevel"/>
    <w:tmpl w:val="9CC60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600283A"/>
    <w:multiLevelType w:val="multilevel"/>
    <w:tmpl w:val="D480D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CE11035"/>
    <w:multiLevelType w:val="multilevel"/>
    <w:tmpl w:val="CDD04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FF06EF3"/>
    <w:multiLevelType w:val="multilevel"/>
    <w:tmpl w:val="75386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6938066">
    <w:abstractNumId w:val="8"/>
  </w:num>
  <w:num w:numId="2" w16cid:durableId="1095250315">
    <w:abstractNumId w:val="10"/>
  </w:num>
  <w:num w:numId="3" w16cid:durableId="1335768683">
    <w:abstractNumId w:val="14"/>
  </w:num>
  <w:num w:numId="4" w16cid:durableId="1321541783">
    <w:abstractNumId w:val="20"/>
  </w:num>
  <w:num w:numId="5" w16cid:durableId="1572427843">
    <w:abstractNumId w:val="24"/>
  </w:num>
  <w:num w:numId="6" w16cid:durableId="1302149361">
    <w:abstractNumId w:val="3"/>
  </w:num>
  <w:num w:numId="7" w16cid:durableId="835727602">
    <w:abstractNumId w:val="21"/>
  </w:num>
  <w:num w:numId="8" w16cid:durableId="502015565">
    <w:abstractNumId w:val="7"/>
  </w:num>
  <w:num w:numId="9" w16cid:durableId="38893979">
    <w:abstractNumId w:val="13"/>
  </w:num>
  <w:num w:numId="10" w16cid:durableId="2007131858">
    <w:abstractNumId w:val="11"/>
  </w:num>
  <w:num w:numId="11" w16cid:durableId="366640044">
    <w:abstractNumId w:val="22"/>
  </w:num>
  <w:num w:numId="12" w16cid:durableId="154607903">
    <w:abstractNumId w:val="17"/>
  </w:num>
  <w:num w:numId="13" w16cid:durableId="1434589333">
    <w:abstractNumId w:val="9"/>
  </w:num>
  <w:num w:numId="14" w16cid:durableId="1387291317">
    <w:abstractNumId w:val="6"/>
  </w:num>
  <w:num w:numId="15" w16cid:durableId="1809739724">
    <w:abstractNumId w:val="25"/>
  </w:num>
  <w:num w:numId="16" w16cid:durableId="803041445">
    <w:abstractNumId w:val="12"/>
  </w:num>
  <w:num w:numId="17" w16cid:durableId="1484858326">
    <w:abstractNumId w:val="0"/>
  </w:num>
  <w:num w:numId="18" w16cid:durableId="1474833741">
    <w:abstractNumId w:val="4"/>
  </w:num>
  <w:num w:numId="19" w16cid:durableId="813763257">
    <w:abstractNumId w:val="16"/>
  </w:num>
  <w:num w:numId="20" w16cid:durableId="1681741247">
    <w:abstractNumId w:val="23"/>
  </w:num>
  <w:num w:numId="21" w16cid:durableId="287131454">
    <w:abstractNumId w:val="26"/>
  </w:num>
  <w:num w:numId="22" w16cid:durableId="775709612">
    <w:abstractNumId w:val="19"/>
  </w:num>
  <w:num w:numId="23" w16cid:durableId="1405029418">
    <w:abstractNumId w:val="18"/>
  </w:num>
  <w:num w:numId="24" w16cid:durableId="1718553441">
    <w:abstractNumId w:val="2"/>
  </w:num>
  <w:num w:numId="25" w16cid:durableId="876553439">
    <w:abstractNumId w:val="5"/>
  </w:num>
  <w:num w:numId="26" w16cid:durableId="1924676498">
    <w:abstractNumId w:val="1"/>
  </w:num>
  <w:num w:numId="27" w16cid:durableId="18095452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07A"/>
    <w:rsid w:val="003B4B86"/>
    <w:rsid w:val="00766178"/>
    <w:rsid w:val="008D306D"/>
    <w:rsid w:val="00C920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4365F"/>
  <w15:docId w15:val="{71DB9A83-0F60-4F88-BE3A-610832EB8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Sinespaciado">
    <w:name w:val="No Spacing"/>
    <w:basedOn w:val="Normal"/>
    <w:uiPriority w:val="1"/>
    <w:qFormat/>
    <w:rsid w:val="00A313F1"/>
  </w:style>
  <w:style w:type="table" w:customStyle="1" w:styleId="a">
    <w:basedOn w:val="TableNormal1"/>
    <w:tblPr>
      <w:tblStyleRowBandSize w:val="1"/>
      <w:tblStyleColBandSize w:val="1"/>
    </w:tblPr>
  </w:style>
  <w:style w:type="paragraph" w:styleId="Encabezado">
    <w:name w:val="header"/>
    <w:basedOn w:val="Normal"/>
    <w:link w:val="EncabezadoCar"/>
    <w:uiPriority w:val="99"/>
    <w:unhideWhenUsed/>
    <w:rsid w:val="002514A1"/>
    <w:pPr>
      <w:tabs>
        <w:tab w:val="center" w:pos="4419"/>
        <w:tab w:val="right" w:pos="8838"/>
      </w:tabs>
    </w:pPr>
  </w:style>
  <w:style w:type="character" w:customStyle="1" w:styleId="EncabezadoCar">
    <w:name w:val="Encabezado Car"/>
    <w:basedOn w:val="Fuentedeprrafopredeter"/>
    <w:link w:val="Encabezado"/>
    <w:uiPriority w:val="99"/>
    <w:rsid w:val="002514A1"/>
  </w:style>
  <w:style w:type="paragraph" w:styleId="Piedepgina">
    <w:name w:val="footer"/>
    <w:basedOn w:val="Normal"/>
    <w:link w:val="PiedepginaCar"/>
    <w:uiPriority w:val="99"/>
    <w:unhideWhenUsed/>
    <w:rsid w:val="002514A1"/>
    <w:pPr>
      <w:tabs>
        <w:tab w:val="center" w:pos="4419"/>
        <w:tab w:val="right" w:pos="8838"/>
      </w:tabs>
    </w:pPr>
  </w:style>
  <w:style w:type="character" w:customStyle="1" w:styleId="PiedepginaCar">
    <w:name w:val="Pie de página Car"/>
    <w:basedOn w:val="Fuentedeprrafopredeter"/>
    <w:link w:val="Piedepgina"/>
    <w:uiPriority w:val="99"/>
    <w:rsid w:val="002514A1"/>
  </w:style>
  <w:style w:type="table" w:customStyle="1" w:styleId="a0">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hFcBCaXzajJ8hR21pFhmGBpBDw==">CgMxLjAaHwoBMBIaChgICVIUChJ0YWJsZS5jZ3h2OHRxc3Z0aG4aJAoBMRIfCh0IB0IZCgVBcmlhbBIQQXJpYWwgVW5pY29kZSBNUxokCgEyEh8KHQgHQhkKBUFyaWFsEhBBcmlhbCBVbmljb2RlIE1TMg5oLmViZG5hajhlODF0NTgAciExOGNaNy14al9yek5CWVhPZGRORjY5NjlDRHVPSEs3WlY=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4056</Words>
  <Characters>22311</Characters>
  <Application>Microsoft Office Word</Application>
  <DocSecurity>0</DocSecurity>
  <Lines>185</Lines>
  <Paragraphs>52</Paragraphs>
  <ScaleCrop>false</ScaleCrop>
  <Company/>
  <LinksUpToDate>false</LinksUpToDate>
  <CharactersWithSpaces>26315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PUBLICIDAD</cp:lastModifiedBy>
  <cp:revision>2</cp:revision>
  <dcterms:created xsi:type="dcterms:W3CDTF">2026-02-11T20:21:00Z</dcterms:created>
  <dcterms:modified xsi:type="dcterms:W3CDTF">2026-03-20T16:01:00Z</dcterms:modified>
</cp:coreProperties>
</file>