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635FB" w14:textId="77777777" w:rsidR="00556BDC" w:rsidRDefault="00000000">
      <w:pPr>
        <w:spacing w:after="0" w:line="240" w:lineRule="auto"/>
        <w:jc w:val="center"/>
        <w:rPr>
          <w:rFonts w:ascii="Arial" w:eastAsia="Arial" w:hAnsi="Arial" w:cs="Arial"/>
          <w:b/>
          <w:bCs/>
          <w:sz w:val="40"/>
          <w:szCs w:val="40"/>
        </w:rPr>
      </w:pPr>
      <w:bookmarkStart w:id="0" w:name="_heading=h.mgeggv957piu"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HONG</w:t>
      </w:r>
      <w:proofErr w:type="gramEnd"/>
      <w:r>
        <w:rPr>
          <w:rFonts w:ascii="Arial" w:eastAsia="Arial" w:hAnsi="Arial" w:cs="Arial"/>
          <w:b/>
          <w:bCs/>
          <w:sz w:val="40"/>
          <w:szCs w:val="40"/>
        </w:rPr>
        <w:t xml:space="preserve"> KONG &amp; CHINA INMORTAL: IMPERIOS, PANDAS Y MUNDO AVATAR!</w:t>
      </w:r>
    </w:p>
    <w:p w14:paraId="47E1B4F3" w14:textId="77777777" w:rsidR="00556BDC"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20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75ACAB33" w14:textId="77777777" w:rsidR="007F6078" w:rsidRDefault="007F6078" w:rsidP="007F6078">
      <w:pPr>
        <w:spacing w:after="0" w:line="240" w:lineRule="auto"/>
        <w:rPr>
          <w:rFonts w:ascii="Arial" w:eastAsia="Arial" w:hAnsi="Arial" w:cs="Arial"/>
          <w:b/>
          <w:bCs/>
          <w:sz w:val="40"/>
          <w:szCs w:val="40"/>
        </w:rPr>
      </w:pPr>
    </w:p>
    <w:p w14:paraId="38E7B528" w14:textId="77777777" w:rsidR="00556BDC" w:rsidRDefault="00000000">
      <w:pPr>
        <w:spacing w:after="0" w:line="240" w:lineRule="auto"/>
        <w:jc w:val="center"/>
        <w:rPr>
          <w:rFonts w:ascii="Arial" w:eastAsia="Arial" w:hAnsi="Arial" w:cs="Arial"/>
          <w:b/>
          <w:bCs/>
          <w:sz w:val="20"/>
          <w:szCs w:val="20"/>
        </w:rPr>
      </w:pPr>
      <w:bookmarkStart w:id="1" w:name="_heading=h.2iv9xkoy1mo" w:colFirst="0" w:colLast="0"/>
      <w:bookmarkEnd w:id="1"/>
      <w:r>
        <w:rPr>
          <w:rFonts w:ascii="Arial" w:eastAsia="Arial" w:hAnsi="Arial" w:cs="Arial"/>
          <w:b/>
          <w:bCs/>
          <w:sz w:val="20"/>
          <w:szCs w:val="20"/>
        </w:rPr>
        <w:t>ITINERARIO</w:t>
      </w:r>
    </w:p>
    <w:p w14:paraId="2C1D8212" w14:textId="77777777" w:rsidR="00556BDC" w:rsidRDefault="00556BDC">
      <w:pPr>
        <w:spacing w:after="0" w:line="240" w:lineRule="auto"/>
        <w:jc w:val="center"/>
        <w:rPr>
          <w:rFonts w:ascii="Arial" w:eastAsia="Arial" w:hAnsi="Arial" w:cs="Arial"/>
          <w:b/>
          <w:bCs/>
          <w:sz w:val="20"/>
          <w:szCs w:val="20"/>
        </w:rPr>
      </w:pPr>
    </w:p>
    <w:p w14:paraId="0313AB68" w14:textId="77777777" w:rsidR="00556BDC" w:rsidRDefault="00556BDC">
      <w:pPr>
        <w:spacing w:after="0" w:line="240" w:lineRule="auto"/>
        <w:jc w:val="center"/>
        <w:rPr>
          <w:rFonts w:ascii="Arial" w:eastAsia="Arial" w:hAnsi="Arial" w:cs="Arial"/>
          <w:b/>
          <w:bCs/>
          <w:sz w:val="20"/>
          <w:szCs w:val="20"/>
        </w:rPr>
      </w:pPr>
    </w:p>
    <w:p w14:paraId="24A37778" w14:textId="77777777" w:rsidR="00556BDC" w:rsidRDefault="00556BDC">
      <w:pPr>
        <w:shd w:val="clear" w:color="auto" w:fill="D9D9D9"/>
        <w:spacing w:after="0" w:line="240" w:lineRule="auto"/>
        <w:rPr>
          <w:rFonts w:ascii="Arial" w:eastAsia="Arial" w:hAnsi="Arial" w:cs="Arial"/>
          <w:b/>
          <w:bCs/>
          <w:sz w:val="20"/>
          <w:szCs w:val="20"/>
        </w:rPr>
      </w:pPr>
    </w:p>
    <w:p w14:paraId="2E2B036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 Salida de Bogotá con destino a Estambul. Noche a bordo.</w:t>
      </w:r>
    </w:p>
    <w:p w14:paraId="432E3180"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2: Llegada a Estambul. </w:t>
      </w:r>
    </w:p>
    <w:p w14:paraId="5E2DE659"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3: Estambul – Vuelo hacia Hong Kong. Noche a bordo.</w:t>
      </w:r>
    </w:p>
    <w:p w14:paraId="21EABEEC"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4: Llegada a Hong Kong. </w:t>
      </w:r>
    </w:p>
    <w:p w14:paraId="45AB2E5D"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5: Hong Kong.</w:t>
      </w:r>
    </w:p>
    <w:p w14:paraId="531E7C5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6: Hong Kong – Vuelo hacia Beijing. </w:t>
      </w:r>
    </w:p>
    <w:p w14:paraId="5394747C"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7: Beijing.</w:t>
      </w:r>
    </w:p>
    <w:p w14:paraId="0145AE50"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8: Beijing.</w:t>
      </w:r>
    </w:p>
    <w:p w14:paraId="693CF0CD"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9: Beijing –tren de alta velocidad hacia Xi’an.</w:t>
      </w:r>
    </w:p>
    <w:p w14:paraId="61EEDC1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10: Xi’an.</w:t>
      </w:r>
    </w:p>
    <w:p w14:paraId="237E27B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11: Xi’an – Tren de alta velocidad hacia Chengdu.</w:t>
      </w:r>
    </w:p>
    <w:p w14:paraId="39C6444A"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12: Chengdu.</w:t>
      </w:r>
    </w:p>
    <w:p w14:paraId="06369631"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13: Chengdu –tren de alta velocidad a Chongqing.</w:t>
      </w:r>
    </w:p>
    <w:p w14:paraId="772C77F7"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14: Chongqing.</w:t>
      </w:r>
    </w:p>
    <w:p w14:paraId="00033858"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15: Chongqing –tren a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w:t>
      </w:r>
    </w:p>
    <w:p w14:paraId="169533F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16: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w:t>
      </w:r>
    </w:p>
    <w:p w14:paraId="74F6E30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17: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xml:space="preserve"> y vuelo a Shanghái.</w:t>
      </w:r>
    </w:p>
    <w:p w14:paraId="3E70142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18: Shanghái.</w:t>
      </w:r>
    </w:p>
    <w:p w14:paraId="6CC178B9"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19: Shanghái – Vuelo hacia Estambul. Llegada y alojamiento.</w:t>
      </w:r>
    </w:p>
    <w:p w14:paraId="554154A1"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20: Estambul – Regreso a Bogotá.</w:t>
      </w:r>
    </w:p>
    <w:p w14:paraId="46589568" w14:textId="77777777" w:rsidR="00556BDC" w:rsidRDefault="00556BDC">
      <w:pPr>
        <w:shd w:val="clear" w:color="auto" w:fill="D9D9D9"/>
        <w:spacing w:after="0" w:line="240" w:lineRule="auto"/>
        <w:jc w:val="both"/>
        <w:rPr>
          <w:rFonts w:ascii="Arial" w:eastAsia="Arial" w:hAnsi="Arial" w:cs="Arial"/>
          <w:b/>
          <w:bCs/>
          <w:sz w:val="24"/>
          <w:szCs w:val="24"/>
        </w:rPr>
      </w:pPr>
    </w:p>
    <w:p w14:paraId="4F68865B" w14:textId="77777777" w:rsidR="00556BDC" w:rsidRDefault="00556BDC">
      <w:pPr>
        <w:jc w:val="both"/>
        <w:rPr>
          <w:rFonts w:ascii="Arial" w:eastAsia="Arial" w:hAnsi="Arial" w:cs="Arial"/>
          <w:sz w:val="20"/>
          <w:szCs w:val="20"/>
        </w:rPr>
      </w:pPr>
      <w:bookmarkStart w:id="2" w:name="_heading=h.3um97iyw0e1r" w:colFirst="0" w:colLast="0"/>
      <w:bookmarkEnd w:id="2"/>
    </w:p>
    <w:p w14:paraId="77F72726"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1:Salida</w:t>
      </w:r>
      <w:proofErr w:type="gramEnd"/>
      <w:r>
        <w:rPr>
          <w:rFonts w:ascii="Arial" w:eastAsia="Arial" w:hAnsi="Arial" w:cs="Arial"/>
          <w:b/>
          <w:bCs/>
          <w:sz w:val="20"/>
          <w:szCs w:val="20"/>
        </w:rPr>
        <w:t xml:space="preserve"> de Bogotá con destino a Estambul. Noche a bordo</w:t>
      </w:r>
    </w:p>
    <w:p w14:paraId="5FA5D1B1"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776A5AEC"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462F17F4" w14:textId="77777777" w:rsidR="00556BDC" w:rsidRDefault="00556BDC">
      <w:pPr>
        <w:spacing w:after="0" w:line="240" w:lineRule="auto"/>
        <w:jc w:val="both"/>
        <w:rPr>
          <w:rFonts w:ascii="Arial" w:eastAsia="Arial" w:hAnsi="Arial" w:cs="Arial"/>
          <w:sz w:val="20"/>
          <w:szCs w:val="20"/>
        </w:rPr>
      </w:pPr>
    </w:p>
    <w:p w14:paraId="17B6CE2D" w14:textId="77777777" w:rsidR="00556BDC" w:rsidRDefault="00000000">
      <w:pPr>
        <w:shd w:val="clear" w:color="auto" w:fill="D9D9D9"/>
        <w:jc w:val="both"/>
        <w:rPr>
          <w:rFonts w:ascii="Arial" w:eastAsia="Arial" w:hAnsi="Arial" w:cs="Arial"/>
          <w:b/>
          <w:bCs/>
          <w:sz w:val="20"/>
          <w:szCs w:val="20"/>
        </w:rPr>
      </w:pPr>
      <w:bookmarkStart w:id="3" w:name="_heading=h.4wxxu2tp9pzp" w:colFirst="0" w:colLast="0"/>
      <w:bookmarkEnd w:id="3"/>
      <w:r>
        <w:rPr>
          <w:rFonts w:ascii="Arial" w:eastAsia="Arial" w:hAnsi="Arial" w:cs="Arial"/>
          <w:b/>
          <w:bCs/>
          <w:sz w:val="20"/>
          <w:szCs w:val="20"/>
        </w:rPr>
        <w:t xml:space="preserve">Dia 2: Llegada a Estambul.  </w:t>
      </w:r>
    </w:p>
    <w:p w14:paraId="5B10425A"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aeropuerto de Estambul.</w:t>
      </w:r>
    </w:p>
    <w:p w14:paraId="19CE64C5"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w:t>
      </w:r>
      <w:proofErr w:type="gramStart"/>
      <w:r>
        <w:rPr>
          <w:rFonts w:ascii="Arial" w:eastAsia="Arial" w:hAnsi="Arial" w:cs="Arial"/>
          <w:color w:val="000000"/>
          <w:sz w:val="20"/>
          <w:szCs w:val="20"/>
        </w:rPr>
        <w:t>hotel..</w:t>
      </w:r>
      <w:proofErr w:type="gramEnd"/>
    </w:p>
    <w:p w14:paraId="1DFC8687"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BC19BEA" w14:textId="77777777" w:rsidR="00556BDC" w:rsidRDefault="00556BDC">
      <w:pPr>
        <w:spacing w:after="0" w:line="240" w:lineRule="auto"/>
        <w:jc w:val="both"/>
        <w:rPr>
          <w:rFonts w:ascii="Arial" w:eastAsia="Arial" w:hAnsi="Arial" w:cs="Arial"/>
          <w:b/>
          <w:bCs/>
          <w:sz w:val="20"/>
          <w:szCs w:val="20"/>
        </w:rPr>
      </w:pPr>
    </w:p>
    <w:p w14:paraId="4D876D06" w14:textId="77777777" w:rsidR="00556BDC" w:rsidRDefault="00556BDC">
      <w:pPr>
        <w:spacing w:after="0" w:line="240" w:lineRule="auto"/>
        <w:jc w:val="both"/>
        <w:rPr>
          <w:rFonts w:ascii="Arial" w:eastAsia="Arial" w:hAnsi="Arial" w:cs="Arial"/>
          <w:b/>
          <w:bCs/>
          <w:sz w:val="20"/>
          <w:szCs w:val="20"/>
        </w:rPr>
      </w:pPr>
    </w:p>
    <w:p w14:paraId="5F6E5353"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67F7052" w14:textId="77777777" w:rsidR="00556BDC"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3: Estambul – Vuelo hacia Hong Kong. Noche a bordo (Desayuno)  </w:t>
      </w:r>
      <w:r>
        <w:rPr>
          <w:rFonts w:ascii="Arial" w:eastAsia="Arial" w:hAnsi="Arial" w:cs="Arial"/>
          <w:sz w:val="20"/>
          <w:szCs w:val="20"/>
        </w:rPr>
        <w:tab/>
      </w:r>
      <w:r>
        <w:rPr>
          <w:rFonts w:ascii="Arial" w:eastAsia="Arial" w:hAnsi="Arial" w:cs="Arial"/>
          <w:b/>
          <w:bCs/>
          <w:sz w:val="20"/>
          <w:szCs w:val="20"/>
        </w:rPr>
        <w:t xml:space="preserve">  </w:t>
      </w:r>
    </w:p>
    <w:p w14:paraId="0204B31D"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jellytoxqdoo" w:colFirst="0" w:colLast="0"/>
      <w:bookmarkEnd w:id="4"/>
      <w:r>
        <w:rPr>
          <w:rFonts w:ascii="Arial" w:eastAsia="Arial" w:hAnsi="Arial" w:cs="Arial"/>
          <w:b/>
          <w:bCs/>
          <w:color w:val="000000"/>
          <w:sz w:val="20"/>
          <w:szCs w:val="20"/>
        </w:rPr>
        <w:t>Desayuno en el hotel.</w:t>
      </w:r>
    </w:p>
    <w:p w14:paraId="0958114B"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aeropuerto de Estambul para tomar el vuelo hacia la ciudad de Hong Kong.</w:t>
      </w:r>
    </w:p>
    <w:p w14:paraId="129C0EBE"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Noche a bordo</w:t>
      </w:r>
      <w:r>
        <w:rPr>
          <w:rFonts w:ascii="Arial" w:eastAsia="Arial" w:hAnsi="Arial" w:cs="Arial"/>
          <w:b/>
          <w:bCs/>
          <w:color w:val="000000"/>
          <w:sz w:val="20"/>
          <w:szCs w:val="20"/>
        </w:rPr>
        <w:t>.</w:t>
      </w:r>
    </w:p>
    <w:p w14:paraId="07EE44BE" w14:textId="77777777" w:rsidR="00556BDC" w:rsidRDefault="00556BDC">
      <w:pPr>
        <w:spacing w:after="0"/>
        <w:jc w:val="both"/>
        <w:rPr>
          <w:rFonts w:ascii="Arial" w:eastAsia="Arial" w:hAnsi="Arial" w:cs="Arial"/>
          <w:sz w:val="20"/>
          <w:szCs w:val="20"/>
        </w:rPr>
      </w:pPr>
    </w:p>
    <w:p w14:paraId="5ACFDA51"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4: Llegada a Hong Kong (Desayuno)</w:t>
      </w:r>
    </w:p>
    <w:p w14:paraId="72F73AD7" w14:textId="77777777" w:rsidR="00556BDC"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 Hong Kong.</w:t>
      </w:r>
    </w:p>
    <w:p w14:paraId="1199315C" w14:textId="77777777" w:rsidR="00556BDC"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Traslado al hotel.</w:t>
      </w:r>
    </w:p>
    <w:p w14:paraId="3D075596" w14:textId="77777777" w:rsidR="00556BDC"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color w:val="000000"/>
          <w:sz w:val="20"/>
          <w:szCs w:val="20"/>
        </w:rPr>
        <w:t>Resto del día libre.</w:t>
      </w:r>
    </w:p>
    <w:p w14:paraId="5D6B3A0D" w14:textId="77777777" w:rsidR="00556BDC"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b/>
          <w:bCs/>
          <w:color w:val="000000"/>
          <w:sz w:val="20"/>
          <w:szCs w:val="20"/>
        </w:rPr>
        <w:t>Alojamiento.</w:t>
      </w:r>
    </w:p>
    <w:p w14:paraId="759EE766" w14:textId="77777777" w:rsidR="00556BDC" w:rsidRDefault="00556BDC">
      <w:pPr>
        <w:spacing w:after="0"/>
        <w:jc w:val="both"/>
        <w:rPr>
          <w:rFonts w:ascii="Arial" w:eastAsia="Arial" w:hAnsi="Arial" w:cs="Arial"/>
          <w:sz w:val="20"/>
          <w:szCs w:val="20"/>
        </w:rPr>
      </w:pPr>
    </w:p>
    <w:p w14:paraId="6C203CB9"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5 :Hong</w:t>
      </w:r>
      <w:proofErr w:type="gramEnd"/>
      <w:r>
        <w:rPr>
          <w:rFonts w:ascii="Arial" w:eastAsia="Arial" w:hAnsi="Arial" w:cs="Arial"/>
          <w:b/>
          <w:bCs/>
          <w:sz w:val="20"/>
          <w:szCs w:val="20"/>
        </w:rPr>
        <w:t xml:space="preserve"> Kong. (Desayuno)</w:t>
      </w:r>
    </w:p>
    <w:p w14:paraId="2BC66B09" w14:textId="77777777" w:rsidR="00556BDC"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hp5cuk22ju0q" w:colFirst="0" w:colLast="0"/>
      <w:bookmarkEnd w:id="5"/>
      <w:r>
        <w:rPr>
          <w:rFonts w:ascii="Arial" w:eastAsia="Arial" w:hAnsi="Arial" w:cs="Arial"/>
          <w:b/>
          <w:bCs/>
          <w:color w:val="000000"/>
          <w:sz w:val="20"/>
          <w:szCs w:val="20"/>
        </w:rPr>
        <w:t xml:space="preserve">Desayuno en el hotel. </w:t>
      </w:r>
    </w:p>
    <w:p w14:paraId="76050C69"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 xml:space="preserve">Por la mañana realizaremos un </w:t>
      </w:r>
      <w:proofErr w:type="spellStart"/>
      <w:r>
        <w:rPr>
          <w:rFonts w:ascii="Arial" w:eastAsia="Arial" w:hAnsi="Arial" w:cs="Arial"/>
          <w:sz w:val="20"/>
          <w:szCs w:val="20"/>
        </w:rPr>
        <w:t>city</w:t>
      </w:r>
      <w:proofErr w:type="spellEnd"/>
      <w:r>
        <w:rPr>
          <w:rFonts w:ascii="Arial" w:eastAsia="Arial" w:hAnsi="Arial" w:cs="Arial"/>
          <w:sz w:val="20"/>
          <w:szCs w:val="20"/>
        </w:rPr>
        <w:t xml:space="preserve"> tour de medio día para descubrir algunos de los lugares más emblemáticos de Hong Kong. Comenzaremos en el Muelle de Pescadores de Aberdeen, donde se encuentran cientos de antiguos juncos, ofreciendo una visión única de la vida marítima tradicional.</w:t>
      </w:r>
    </w:p>
    <w:p w14:paraId="3ABA17AC"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 xml:space="preserve">Continuaremos hacia la Bahía Repulse, una de las playas más hermosas y populares de Hong Kong. En su costa destacan las estatuas de </w:t>
      </w:r>
      <w:proofErr w:type="spellStart"/>
      <w:r>
        <w:rPr>
          <w:rFonts w:ascii="Arial" w:eastAsia="Arial" w:hAnsi="Arial" w:cs="Arial"/>
          <w:sz w:val="20"/>
          <w:szCs w:val="20"/>
        </w:rPr>
        <w:t>Tin</w:t>
      </w:r>
      <w:proofErr w:type="spellEnd"/>
      <w:r>
        <w:rPr>
          <w:rFonts w:ascii="Arial" w:eastAsia="Arial" w:hAnsi="Arial" w:cs="Arial"/>
          <w:sz w:val="20"/>
          <w:szCs w:val="20"/>
        </w:rPr>
        <w:t xml:space="preserve"> </w:t>
      </w:r>
      <w:proofErr w:type="spellStart"/>
      <w:r>
        <w:rPr>
          <w:rFonts w:ascii="Arial" w:eastAsia="Arial" w:hAnsi="Arial" w:cs="Arial"/>
          <w:sz w:val="20"/>
          <w:szCs w:val="20"/>
        </w:rPr>
        <w:t>Hau</w:t>
      </w:r>
      <w:proofErr w:type="spellEnd"/>
      <w:r>
        <w:rPr>
          <w:rFonts w:ascii="Arial" w:eastAsia="Arial" w:hAnsi="Arial" w:cs="Arial"/>
          <w:sz w:val="20"/>
          <w:szCs w:val="20"/>
        </w:rPr>
        <w:t xml:space="preserve">, diosa del mar, y Kwan </w:t>
      </w:r>
      <w:proofErr w:type="spellStart"/>
      <w:r>
        <w:rPr>
          <w:rFonts w:ascii="Arial" w:eastAsia="Arial" w:hAnsi="Arial" w:cs="Arial"/>
          <w:sz w:val="20"/>
          <w:szCs w:val="20"/>
        </w:rPr>
        <w:t>Yum</w:t>
      </w:r>
      <w:proofErr w:type="spellEnd"/>
      <w:r>
        <w:rPr>
          <w:rFonts w:ascii="Arial" w:eastAsia="Arial" w:hAnsi="Arial" w:cs="Arial"/>
          <w:sz w:val="20"/>
          <w:szCs w:val="20"/>
        </w:rPr>
        <w:t>, diosa de la misericordia.</w:t>
      </w:r>
    </w:p>
    <w:p w14:paraId="102B0152"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Posteriormente ascenderemos al Pico Victoria en autobús, el punto más alto de la isla (552 m), desde donde se obtiene una vista panorámica espectacular de la ciudad, el puerto Victoria y las islas circundantes.</w:t>
      </w:r>
    </w:p>
    <w:p w14:paraId="5CDE667A"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Traslado al hotel. Resto del día libre.</w:t>
      </w:r>
    </w:p>
    <w:p w14:paraId="5B0E3F4B" w14:textId="77777777" w:rsidR="00556BDC" w:rsidRDefault="00000000">
      <w:pPr>
        <w:numPr>
          <w:ilvl w:val="0"/>
          <w:numId w:val="13"/>
        </w:numPr>
        <w:spacing w:after="280" w:line="240" w:lineRule="auto"/>
        <w:jc w:val="both"/>
        <w:rPr>
          <w:rFonts w:ascii="Arial" w:eastAsia="Arial" w:hAnsi="Arial" w:cs="Arial"/>
          <w:sz w:val="20"/>
          <w:szCs w:val="20"/>
        </w:rPr>
      </w:pPr>
      <w:r>
        <w:rPr>
          <w:rFonts w:ascii="Arial" w:eastAsia="Arial" w:hAnsi="Arial" w:cs="Arial"/>
          <w:b/>
          <w:bCs/>
          <w:sz w:val="20"/>
          <w:szCs w:val="20"/>
        </w:rPr>
        <w:t>Alojamiento.</w:t>
      </w:r>
    </w:p>
    <w:p w14:paraId="4C9F0C71" w14:textId="77777777" w:rsidR="00556BDC" w:rsidRDefault="00000000">
      <w:pPr>
        <w:shd w:val="clear" w:color="auto" w:fill="D9D9D9"/>
        <w:jc w:val="both"/>
        <w:rPr>
          <w:rFonts w:ascii="Arial" w:eastAsia="Arial" w:hAnsi="Arial" w:cs="Arial"/>
          <w:sz w:val="20"/>
          <w:szCs w:val="20"/>
        </w:rPr>
      </w:pPr>
      <w:r>
        <w:rPr>
          <w:rFonts w:ascii="Arial" w:eastAsia="Arial" w:hAnsi="Arial" w:cs="Arial"/>
          <w:b/>
          <w:bCs/>
          <w:sz w:val="20"/>
          <w:szCs w:val="20"/>
        </w:rPr>
        <w:t>Día 6: Hong Kong – Vuelo hacia Beijing. (Desayuno incluido)</w:t>
      </w:r>
    </w:p>
    <w:p w14:paraId="0CAD2FFC" w14:textId="77777777" w:rsidR="00556BDC"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6B167D5C" w14:textId="77777777" w:rsidR="00556BDC"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aeropuerto de Hong </w:t>
      </w:r>
      <w:proofErr w:type="gramStart"/>
      <w:r>
        <w:rPr>
          <w:rFonts w:ascii="Arial" w:eastAsia="Arial" w:hAnsi="Arial" w:cs="Arial"/>
          <w:color w:val="000000"/>
          <w:sz w:val="20"/>
          <w:szCs w:val="20"/>
        </w:rPr>
        <w:t>Kong  para</w:t>
      </w:r>
      <w:proofErr w:type="gramEnd"/>
      <w:r>
        <w:rPr>
          <w:rFonts w:ascii="Arial" w:eastAsia="Arial" w:hAnsi="Arial" w:cs="Arial"/>
          <w:color w:val="000000"/>
          <w:sz w:val="20"/>
          <w:szCs w:val="20"/>
        </w:rPr>
        <w:t xml:space="preserve"> tomar el vuelo hacia la ciudad Beijing, </w:t>
      </w:r>
    </w:p>
    <w:p w14:paraId="58D40FB5"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hotel. Resto del día libre. Almuerzo no incluido.</w:t>
      </w:r>
    </w:p>
    <w:p w14:paraId="5A6B7223"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7068B52"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11BA421" w14:textId="77777777" w:rsidR="00556BDC" w:rsidRDefault="00000000">
      <w:pPr>
        <w:shd w:val="clear" w:color="auto" w:fill="D9D9D9"/>
        <w:jc w:val="both"/>
        <w:rPr>
          <w:rFonts w:ascii="Arial" w:eastAsia="Arial" w:hAnsi="Arial" w:cs="Arial"/>
          <w:sz w:val="20"/>
          <w:szCs w:val="20"/>
        </w:rPr>
      </w:pPr>
      <w:r>
        <w:rPr>
          <w:rFonts w:ascii="Arial" w:eastAsia="Arial" w:hAnsi="Arial" w:cs="Arial"/>
          <w:b/>
          <w:bCs/>
          <w:sz w:val="20"/>
          <w:szCs w:val="20"/>
        </w:rPr>
        <w:t>Día 7: Beijing. (Desayuno y almuerzo incluidos)</w:t>
      </w:r>
    </w:p>
    <w:p w14:paraId="1C744993" w14:textId="77777777" w:rsidR="00556BDC"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624BD840" w14:textId="77777777" w:rsidR="000B2DAC"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adentraremos en el corazón histórico y cultural de Beijing, dejándonos envolver por la grandeza de la capital china. Por la mañana, visitaremos la imponente Plaza de </w:t>
      </w:r>
      <w:proofErr w:type="spellStart"/>
      <w:r>
        <w:rPr>
          <w:rFonts w:ascii="Arial" w:eastAsia="Arial" w:hAnsi="Arial" w:cs="Arial"/>
          <w:color w:val="000000"/>
          <w:sz w:val="20"/>
          <w:szCs w:val="20"/>
        </w:rPr>
        <w:t>Tian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Men</w:t>
      </w:r>
      <w:proofErr w:type="spellEnd"/>
      <w:r>
        <w:rPr>
          <w:rFonts w:ascii="Arial" w:eastAsia="Arial" w:hAnsi="Arial" w:cs="Arial"/>
          <w:color w:val="000000"/>
          <w:sz w:val="20"/>
          <w:szCs w:val="20"/>
        </w:rPr>
        <w:t xml:space="preserve">, una de las más grandes del mundo y escenario de importantes acontecimientos históricos. </w:t>
      </w:r>
    </w:p>
    <w:p w14:paraId="2E82A54B" w14:textId="52214B1F" w:rsidR="001D591D" w:rsidRDefault="00000000" w:rsidP="000B2DAC">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lastRenderedPageBreak/>
        <w:t>Desde allí, cruzaremos hacia la majestuosa Ciudad Prohibida, el legendario Palacio Imperial que durante siglos fue el centro político y ceremonial de China, residencia de 24 emperadores de las dinastías Ming y Qing.</w:t>
      </w:r>
    </w:p>
    <w:p w14:paraId="34376019" w14:textId="6332CA2A" w:rsidR="00556BDC" w:rsidRDefault="00000000"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 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En este lugar, la armonía entre la arquitectura y la naturaleza crea un espacio de serenidad y belleza que invita a la contemplación. Por la noche, de forma opcional, podrá asistir a un espectáculo de acrobacias chinas, donde artistas combinan fuerza, equilibrio y coordinación en impresionantes números que desafían la gravedad, ofreciendo una experiencia visual única e inolvidable. </w:t>
      </w:r>
    </w:p>
    <w:p w14:paraId="4B6E804D"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693CEAAA"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1037870"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Día 8: Beijing. (Desayuno, almuerzo y cena incluidos)</w:t>
      </w:r>
    </w:p>
    <w:p w14:paraId="5D30441E"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51rvdh64llwj" w:colFirst="0" w:colLast="0"/>
      <w:bookmarkEnd w:id="6"/>
      <w:r>
        <w:rPr>
          <w:rFonts w:ascii="Arial" w:eastAsia="Arial" w:hAnsi="Arial" w:cs="Arial"/>
          <w:b/>
          <w:bCs/>
          <w:color w:val="000000"/>
          <w:sz w:val="20"/>
          <w:szCs w:val="20"/>
        </w:rPr>
        <w:t xml:space="preserve">Desayuno en el hotel. </w:t>
      </w:r>
    </w:p>
    <w:p w14:paraId="1FB20E2A"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Comenzaremos la jornada con una excursión inolvidable a una de las maravillas arquitectónicas más impresionantes del mundo: la Gran Muralla China. Durante la mañana visitaremos el tramo de </w:t>
      </w:r>
      <w:proofErr w:type="spellStart"/>
      <w:r>
        <w:rPr>
          <w:rFonts w:ascii="Arial" w:eastAsia="Arial" w:hAnsi="Arial" w:cs="Arial"/>
          <w:color w:val="000000"/>
          <w:sz w:val="20"/>
          <w:szCs w:val="20"/>
        </w:rPr>
        <w:t>Juyongguan</w:t>
      </w:r>
      <w:proofErr w:type="spellEnd"/>
      <w:r>
        <w:rPr>
          <w:rFonts w:ascii="Arial" w:eastAsia="Arial" w:hAnsi="Arial" w:cs="Arial"/>
          <w:color w:val="000000"/>
          <w:sz w:val="20"/>
          <w:szCs w:val="20"/>
        </w:rPr>
        <w:t xml:space="preserve"> o </w:t>
      </w:r>
      <w:proofErr w:type="spellStart"/>
      <w:r>
        <w:rPr>
          <w:rFonts w:ascii="Arial" w:eastAsia="Arial" w:hAnsi="Arial" w:cs="Arial"/>
          <w:color w:val="000000"/>
          <w:sz w:val="20"/>
          <w:szCs w:val="20"/>
        </w:rPr>
        <w:t>Badaling</w:t>
      </w:r>
      <w:proofErr w:type="spellEnd"/>
      <w:r>
        <w:rPr>
          <w:rFonts w:ascii="Arial" w:eastAsia="Arial" w:hAnsi="Arial" w:cs="Arial"/>
          <w:color w:val="000000"/>
          <w:sz w:val="20"/>
          <w:szCs w:val="20"/>
        </w:rPr>
        <w:t xml:space="preserve">,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Nacional de Natación), dos de los íconos arquitectónicos de los Juegos Olímpicos de 2008, donde la innovación y el diseño se fusionan con la modernidad de la capital china. Por la noche, disfrutaremos de una cena de bienvenida con el célebre Pato Laqueado de Pekín, uno de los platos más representativos de la gastronomía local. Su exquisito sabor y cuidada presentación harán de esta velada una experiencia memorable. </w:t>
      </w:r>
    </w:p>
    <w:p w14:paraId="0CD61DE1"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D44F232" w14:textId="77777777" w:rsidR="00556BDC" w:rsidRDefault="00556BDC">
      <w:pPr>
        <w:spacing w:after="0"/>
        <w:jc w:val="both"/>
        <w:rPr>
          <w:rFonts w:ascii="Arial" w:eastAsia="Arial" w:hAnsi="Arial" w:cs="Arial"/>
          <w:b/>
          <w:bCs/>
          <w:sz w:val="20"/>
          <w:szCs w:val="20"/>
        </w:rPr>
      </w:pPr>
    </w:p>
    <w:p w14:paraId="290C1725"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Beijing – Tren de alta velocidad hacia Xi’an. (Desayuno incluido)</w:t>
      </w:r>
    </w:p>
    <w:p w14:paraId="4FE0BC02"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B998332" w14:textId="4BDE784D" w:rsidR="00556BDC" w:rsidRPr="000B2DAC" w:rsidRDefault="00000000" w:rsidP="000B2DAC">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Durante el recorrido, podrá pasear por los jardines del Templo del Cielo, donde los habitantes locales practican </w:t>
      </w:r>
      <w:proofErr w:type="spellStart"/>
      <w:r>
        <w:rPr>
          <w:rFonts w:ascii="Arial" w:eastAsia="Arial" w:hAnsi="Arial" w:cs="Arial"/>
          <w:color w:val="000000"/>
          <w:sz w:val="20"/>
          <w:szCs w:val="20"/>
        </w:rPr>
        <w:t>Tai</w:t>
      </w:r>
      <w:proofErr w:type="spellEnd"/>
      <w:r>
        <w:rPr>
          <w:rFonts w:ascii="Arial" w:eastAsia="Arial" w:hAnsi="Arial" w:cs="Arial"/>
          <w:color w:val="000000"/>
          <w:sz w:val="20"/>
          <w:szCs w:val="20"/>
        </w:rPr>
        <w:t xml:space="preserve"> Chi, juegan cartas o interpretan música tradicional, ofreciendo una ventana única a la vida cotidiana y la cultura </w:t>
      </w:r>
      <w:r>
        <w:rPr>
          <w:rFonts w:ascii="Arial" w:eastAsia="Arial" w:hAnsi="Arial" w:cs="Arial"/>
          <w:color w:val="000000"/>
          <w:sz w:val="20"/>
          <w:szCs w:val="20"/>
        </w:rPr>
        <w:lastRenderedPageBreak/>
        <w:t>de la capital.</w:t>
      </w:r>
      <w:r w:rsidR="000B2DAC">
        <w:rPr>
          <w:rFonts w:ascii="Arial" w:eastAsia="Arial" w:hAnsi="Arial" w:cs="Arial"/>
          <w:b/>
          <w:bCs/>
          <w:color w:val="000000"/>
          <w:sz w:val="20"/>
          <w:szCs w:val="20"/>
        </w:rPr>
        <w:t xml:space="preserve"> </w:t>
      </w:r>
      <w:r w:rsidRPr="000B2DAC">
        <w:rPr>
          <w:rFonts w:ascii="Arial" w:eastAsia="Arial" w:hAnsi="Arial" w:cs="Arial"/>
          <w:color w:val="000000"/>
          <w:sz w:val="20"/>
          <w:szCs w:val="20"/>
        </w:rPr>
        <w:t>Por la tarde abordaremos el moderno tren de alta velocidad en clase turista, que nos permitirá admirar los paisajes del corazón del país mientras nos dirigimos hacia esta legendaria urbe, cuna de más de 3.000 años de historia, única capital amurallada de China y punto de partida de la Ruta de la Seda. Llegada a Xi’an, traslado al hotel.</w:t>
      </w:r>
    </w:p>
    <w:p w14:paraId="4B4B19A3"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B236174"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75E4D72"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10: Xi’an. (Desayuno y almuerzo incluidos)</w:t>
      </w:r>
    </w:p>
    <w:p w14:paraId="37CDF1FF"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2C98678"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Visitaremos el famoso Museo de Guerreros y Corceles de Terracota, en el que se resguardan más de 6.000 figuras de tamaño natural, que representan un gran ejército de guerreros, corceles y carros de guerra que custodian la tumba del emperador Qin. Almuerzo incluido. Por la tarde visitaremos la Gran Pagoda de la Oca Silvestre (sin subir). El tour terminará en el famoso Barrio Musulmán para conocer la vida cotidiana de los nativos. </w:t>
      </w:r>
    </w:p>
    <w:p w14:paraId="3838AAB2"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0F9474D"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631509B"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11: Xi’an – Tren de alta velocidad hacia Chengdu. (Desayuno y almuerzo incluidos)</w:t>
      </w:r>
      <w:r>
        <w:rPr>
          <w:rFonts w:ascii="Arial" w:eastAsia="Arial" w:hAnsi="Arial" w:cs="Arial"/>
          <w:sz w:val="20"/>
          <w:szCs w:val="20"/>
        </w:rPr>
        <w:t xml:space="preserve"> </w:t>
      </w:r>
    </w:p>
    <w:p w14:paraId="4CEE190F"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5442A9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 la estación para tomar el tren de alta velocidad hacia Chengdu, la capital de la provincia Sichuan. Llegada y traslado al hotel.</w:t>
      </w:r>
    </w:p>
    <w:p w14:paraId="0323C4E5"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E454256" w14:textId="77777777" w:rsidR="00556BDC" w:rsidRDefault="00556BDC">
      <w:pPr>
        <w:spacing w:after="0"/>
        <w:jc w:val="both"/>
        <w:rPr>
          <w:rFonts w:ascii="Arial" w:eastAsia="Arial" w:hAnsi="Arial" w:cs="Arial"/>
          <w:sz w:val="16"/>
          <w:szCs w:val="16"/>
        </w:rPr>
      </w:pPr>
    </w:p>
    <w:p w14:paraId="120E991E"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12: Chengdu. (Desayuno y almuerzo incluidos)</w:t>
      </w:r>
      <w:r>
        <w:rPr>
          <w:rFonts w:ascii="Arial" w:eastAsia="Arial" w:hAnsi="Arial" w:cs="Arial"/>
          <w:sz w:val="20"/>
          <w:szCs w:val="20"/>
        </w:rPr>
        <w:t xml:space="preserve"> </w:t>
      </w:r>
    </w:p>
    <w:p w14:paraId="5514BD08"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7A4D166"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20"/>
          <w:szCs w:val="20"/>
        </w:rPr>
        <w:t xml:space="preserve">Por la mañana, visita el Campamento para el Estudio del Oso Panda. El Campamento se </w:t>
      </w:r>
      <w:proofErr w:type="spellStart"/>
      <w:r>
        <w:rPr>
          <w:rFonts w:ascii="Arial" w:eastAsia="Arial" w:hAnsi="Arial" w:cs="Arial"/>
          <w:color w:val="000000"/>
          <w:sz w:val="20"/>
          <w:szCs w:val="20"/>
        </w:rPr>
        <w:t>contruyó</w:t>
      </w:r>
      <w:proofErr w:type="spellEnd"/>
      <w:r>
        <w:rPr>
          <w:rFonts w:ascii="Arial" w:eastAsia="Arial" w:hAnsi="Arial" w:cs="Arial"/>
          <w:color w:val="000000"/>
          <w:sz w:val="20"/>
          <w:szCs w:val="20"/>
        </w:rPr>
        <w:t xml:space="preserve"> con el objetivo de recuperar y conservar el entorno ecológico natural de los osos pandas. Almuerzo incluido. Por la tarde, visita de Monte </w:t>
      </w:r>
      <w:proofErr w:type="spellStart"/>
      <w:r>
        <w:rPr>
          <w:rFonts w:ascii="Arial" w:eastAsia="Arial" w:hAnsi="Arial" w:cs="Arial"/>
          <w:color w:val="000000"/>
          <w:sz w:val="20"/>
          <w:szCs w:val="20"/>
        </w:rPr>
        <w:t>Qingcheng</w:t>
      </w:r>
      <w:proofErr w:type="spellEnd"/>
      <w:r>
        <w:rPr>
          <w:rFonts w:ascii="Arial" w:eastAsia="Arial" w:hAnsi="Arial" w:cs="Arial"/>
          <w:color w:val="000000"/>
          <w:sz w:val="20"/>
          <w:szCs w:val="20"/>
        </w:rPr>
        <w:t>, una famosa montaña taoísta, considerada una de las cunas del taoísmo chino. La montaña está cubierta de bosque que mantiene su tono verde durante todo el año, y por eso recibe el nombre de montaña "</w:t>
      </w:r>
      <w:proofErr w:type="spellStart"/>
      <w:r>
        <w:rPr>
          <w:rFonts w:ascii="Arial" w:eastAsia="Arial" w:hAnsi="Arial" w:cs="Arial"/>
          <w:color w:val="000000"/>
          <w:sz w:val="20"/>
          <w:szCs w:val="20"/>
        </w:rPr>
        <w:t>Qingcheng</w:t>
      </w:r>
      <w:proofErr w:type="spellEnd"/>
      <w:r>
        <w:rPr>
          <w:rFonts w:ascii="Arial" w:eastAsia="Arial" w:hAnsi="Arial" w:cs="Arial"/>
          <w:color w:val="000000"/>
          <w:sz w:val="20"/>
          <w:szCs w:val="20"/>
        </w:rPr>
        <w:t>", que se traduce literalmente como "montaña verde". Traslado al hotel.</w:t>
      </w:r>
    </w:p>
    <w:p w14:paraId="2901E257"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854E47E"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7BCE9B26"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13: Chengdu – Tren de alta velocidad a Chongqing. (Desayuno y almuerzo incluidos)</w:t>
      </w:r>
      <w:r>
        <w:rPr>
          <w:rFonts w:ascii="Arial" w:eastAsia="Arial" w:hAnsi="Arial" w:cs="Arial"/>
          <w:sz w:val="20"/>
          <w:szCs w:val="20"/>
        </w:rPr>
        <w:t xml:space="preserve"> </w:t>
      </w:r>
    </w:p>
    <w:p w14:paraId="4022F7CB"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FABF3D2" w14:textId="77777777" w:rsidR="001D591D"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 la ciudad de </w:t>
      </w:r>
      <w:proofErr w:type="spellStart"/>
      <w:r>
        <w:rPr>
          <w:rFonts w:ascii="Arial" w:eastAsia="Arial" w:hAnsi="Arial" w:cs="Arial"/>
          <w:color w:val="000000"/>
          <w:sz w:val="20"/>
          <w:szCs w:val="20"/>
        </w:rPr>
        <w:t>Leshan</w:t>
      </w:r>
      <w:proofErr w:type="spellEnd"/>
      <w:r>
        <w:rPr>
          <w:rFonts w:ascii="Arial" w:eastAsia="Arial" w:hAnsi="Arial" w:cs="Arial"/>
          <w:color w:val="000000"/>
          <w:sz w:val="20"/>
          <w:szCs w:val="20"/>
        </w:rPr>
        <w:t xml:space="preserve"> que está 140 km de la ciudad </w:t>
      </w:r>
      <w:proofErr w:type="gramStart"/>
      <w:r>
        <w:rPr>
          <w:rFonts w:ascii="Arial" w:eastAsia="Arial" w:hAnsi="Arial" w:cs="Arial"/>
          <w:color w:val="000000"/>
          <w:sz w:val="20"/>
          <w:szCs w:val="20"/>
        </w:rPr>
        <w:t>Chengdu ,</w:t>
      </w:r>
      <w:proofErr w:type="gramEnd"/>
      <w:r>
        <w:rPr>
          <w:rFonts w:ascii="Arial" w:eastAsia="Arial" w:hAnsi="Arial" w:cs="Arial"/>
          <w:color w:val="000000"/>
          <w:sz w:val="20"/>
          <w:szCs w:val="20"/>
        </w:rPr>
        <w:t xml:space="preserve"> hacemos un paseo en el barco desde el cual se podrá apreciar a la distancia la magnificencia del Gran Buda de </w:t>
      </w:r>
      <w:proofErr w:type="spellStart"/>
      <w:r>
        <w:rPr>
          <w:rFonts w:ascii="Arial" w:eastAsia="Arial" w:hAnsi="Arial" w:cs="Arial"/>
          <w:color w:val="000000"/>
          <w:sz w:val="20"/>
          <w:szCs w:val="20"/>
        </w:rPr>
        <w:t>Leshan</w:t>
      </w:r>
      <w:proofErr w:type="spellEnd"/>
      <w:r>
        <w:rPr>
          <w:rFonts w:ascii="Arial" w:eastAsia="Arial" w:hAnsi="Arial" w:cs="Arial"/>
          <w:color w:val="000000"/>
          <w:sz w:val="20"/>
          <w:szCs w:val="20"/>
        </w:rPr>
        <w:t xml:space="preserve"> (sin subir), la escultura de piedra de Buda más grande del mundo. Almuerzo incl. </w:t>
      </w:r>
    </w:p>
    <w:p w14:paraId="397BB2C9" w14:textId="77777777" w:rsidR="001D591D" w:rsidRDefault="001D591D"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888EB4F" w14:textId="72B589FD" w:rsidR="00556BDC" w:rsidRDefault="00000000"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Traslado a la estación para tomar el tren de alta velocidad a Chongqing (duración aproximadamente 2.5 horas), es una las ciudades más importantes de China. El río Yangtzé se cruza esta ciudad montañosa. El famoso Hot </w:t>
      </w:r>
      <w:proofErr w:type="spellStart"/>
      <w:r>
        <w:rPr>
          <w:rFonts w:ascii="Arial" w:eastAsia="Arial" w:hAnsi="Arial" w:cs="Arial"/>
          <w:color w:val="000000"/>
          <w:sz w:val="20"/>
          <w:szCs w:val="20"/>
        </w:rPr>
        <w:t>Pot</w:t>
      </w:r>
      <w:proofErr w:type="spellEnd"/>
      <w:r>
        <w:rPr>
          <w:rFonts w:ascii="Arial" w:eastAsia="Arial" w:hAnsi="Arial" w:cs="Arial"/>
          <w:color w:val="000000"/>
          <w:sz w:val="20"/>
          <w:szCs w:val="20"/>
        </w:rPr>
        <w:t xml:space="preserve"> que lo llamamos “</w:t>
      </w:r>
      <w:proofErr w:type="spellStart"/>
      <w:r>
        <w:rPr>
          <w:rFonts w:ascii="Arial" w:eastAsia="Arial" w:hAnsi="Arial" w:cs="Arial"/>
          <w:color w:val="000000"/>
          <w:sz w:val="20"/>
          <w:szCs w:val="20"/>
        </w:rPr>
        <w:t>Huoguo</w:t>
      </w:r>
      <w:proofErr w:type="spellEnd"/>
      <w:r>
        <w:rPr>
          <w:rFonts w:ascii="Arial" w:eastAsia="Arial" w:hAnsi="Arial" w:cs="Arial"/>
          <w:color w:val="000000"/>
          <w:sz w:val="20"/>
          <w:szCs w:val="20"/>
        </w:rPr>
        <w:t>” se originó en Chongqing. Llegada y traslado al hotel.</w:t>
      </w:r>
    </w:p>
    <w:p w14:paraId="57B7F0E4"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6A147B3" w14:textId="77777777" w:rsidR="00556BDC" w:rsidRDefault="00556BDC">
      <w:pPr>
        <w:spacing w:after="0"/>
        <w:jc w:val="both"/>
        <w:rPr>
          <w:rFonts w:ascii="Arial" w:eastAsia="Arial" w:hAnsi="Arial" w:cs="Arial"/>
          <w:sz w:val="16"/>
          <w:szCs w:val="16"/>
        </w:rPr>
      </w:pPr>
    </w:p>
    <w:p w14:paraId="344874F2" w14:textId="77777777" w:rsidR="00556BDC" w:rsidRDefault="00556BDC">
      <w:pPr>
        <w:spacing w:after="0"/>
        <w:jc w:val="both"/>
        <w:rPr>
          <w:rFonts w:ascii="Arial" w:eastAsia="Arial" w:hAnsi="Arial" w:cs="Arial"/>
          <w:sz w:val="16"/>
          <w:szCs w:val="16"/>
        </w:rPr>
      </w:pPr>
    </w:p>
    <w:p w14:paraId="5ABB365D" w14:textId="77777777" w:rsidR="00556BDC" w:rsidRDefault="00556BDC">
      <w:pPr>
        <w:spacing w:after="0"/>
        <w:jc w:val="both"/>
        <w:rPr>
          <w:rFonts w:ascii="Arial" w:eastAsia="Arial" w:hAnsi="Arial" w:cs="Arial"/>
          <w:sz w:val="16"/>
          <w:szCs w:val="16"/>
        </w:rPr>
      </w:pPr>
    </w:p>
    <w:p w14:paraId="5B216E71"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14: Chongqing. (Desayuno y almuerzo incluidos)</w:t>
      </w:r>
      <w:r>
        <w:rPr>
          <w:rFonts w:ascii="Arial" w:eastAsia="Arial" w:hAnsi="Arial" w:cs="Arial"/>
          <w:sz w:val="20"/>
          <w:szCs w:val="20"/>
        </w:rPr>
        <w:t xml:space="preserve"> </w:t>
      </w:r>
    </w:p>
    <w:p w14:paraId="2C96CB08"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FF7AD8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a la Gruta </w:t>
      </w:r>
      <w:proofErr w:type="spellStart"/>
      <w:r>
        <w:rPr>
          <w:rFonts w:ascii="Arial" w:eastAsia="Arial" w:hAnsi="Arial" w:cs="Arial"/>
          <w:color w:val="000000"/>
          <w:sz w:val="20"/>
          <w:szCs w:val="20"/>
        </w:rPr>
        <w:t>Dazu</w:t>
      </w:r>
      <w:proofErr w:type="spellEnd"/>
      <w:r>
        <w:rPr>
          <w:rFonts w:ascii="Arial" w:eastAsia="Arial" w:hAnsi="Arial" w:cs="Arial"/>
          <w:color w:val="000000"/>
          <w:sz w:val="20"/>
          <w:szCs w:val="20"/>
        </w:rPr>
        <w:t>, famosa por las esculturas rupestres que forman una serie de excepcionales esculturas religiosas, fechadas principalmente del siglo VII al XIV. Almuerzo incluido. Por la tarde, regreso a la ciudad Chongqing y visita panorama de la ciudad. Subida al mirador “Ojo en las Nubes” de 520metros de altura para tener vista panorama de ciudad Chongqing. Traslado al hotel.</w:t>
      </w:r>
    </w:p>
    <w:p w14:paraId="4BC9C42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677D6E7" w14:textId="77777777" w:rsidR="00556BDC" w:rsidRDefault="00556BDC">
      <w:pPr>
        <w:spacing w:after="0"/>
        <w:jc w:val="both"/>
        <w:rPr>
          <w:rFonts w:ascii="Arial" w:eastAsia="Arial" w:hAnsi="Arial" w:cs="Arial"/>
          <w:sz w:val="16"/>
          <w:szCs w:val="16"/>
        </w:rPr>
      </w:pPr>
    </w:p>
    <w:p w14:paraId="0E7C2C9E"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15: Chongqing – Tren a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(Desayuno y almuerzo incluidos)</w:t>
      </w:r>
      <w:r>
        <w:rPr>
          <w:rFonts w:ascii="Arial" w:eastAsia="Arial" w:hAnsi="Arial" w:cs="Arial"/>
          <w:sz w:val="20"/>
          <w:szCs w:val="20"/>
        </w:rPr>
        <w:t xml:space="preserve"> </w:t>
      </w:r>
    </w:p>
    <w:p w14:paraId="4CC874ED"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13A858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 de los barrios antiguos de </w:t>
      </w:r>
      <w:proofErr w:type="spellStart"/>
      <w:r>
        <w:rPr>
          <w:rFonts w:ascii="Arial" w:eastAsia="Arial" w:hAnsi="Arial" w:cs="Arial"/>
          <w:color w:val="000000"/>
          <w:sz w:val="20"/>
          <w:szCs w:val="20"/>
        </w:rPr>
        <w:t>Xiahaoli</w:t>
      </w:r>
      <w:proofErr w:type="spellEnd"/>
      <w:r>
        <w:rPr>
          <w:rFonts w:ascii="Arial" w:eastAsia="Arial" w:hAnsi="Arial" w:cs="Arial"/>
          <w:color w:val="000000"/>
          <w:sz w:val="20"/>
          <w:szCs w:val="20"/>
        </w:rPr>
        <w:t xml:space="preserve"> y </w:t>
      </w:r>
      <w:proofErr w:type="spellStart"/>
      <w:r>
        <w:rPr>
          <w:rFonts w:ascii="Arial" w:eastAsia="Arial" w:hAnsi="Arial" w:cs="Arial"/>
          <w:color w:val="000000"/>
          <w:sz w:val="20"/>
          <w:szCs w:val="20"/>
        </w:rPr>
        <w:t>Longmenhao</w:t>
      </w:r>
      <w:proofErr w:type="spellEnd"/>
      <w:r>
        <w:rPr>
          <w:rFonts w:ascii="Arial" w:eastAsia="Arial" w:hAnsi="Arial" w:cs="Arial"/>
          <w:color w:val="000000"/>
          <w:sz w:val="20"/>
          <w:szCs w:val="20"/>
        </w:rPr>
        <w:t xml:space="preserve">, donde conservan las casas antiguas y monumentos históricos. Visita del mirador </w:t>
      </w:r>
      <w:proofErr w:type="spellStart"/>
      <w:r>
        <w:rPr>
          <w:rFonts w:ascii="Arial" w:eastAsia="Arial" w:hAnsi="Arial" w:cs="Arial"/>
          <w:color w:val="000000"/>
          <w:sz w:val="20"/>
          <w:szCs w:val="20"/>
        </w:rPr>
        <w:t>Tongyuan</w:t>
      </w:r>
      <w:proofErr w:type="spellEnd"/>
      <w:r>
        <w:rPr>
          <w:rFonts w:ascii="Arial" w:eastAsia="Arial" w:hAnsi="Arial" w:cs="Arial"/>
          <w:color w:val="000000"/>
          <w:sz w:val="20"/>
          <w:szCs w:val="20"/>
        </w:rPr>
        <w:t xml:space="preserve"> donde se ve Gran Puente de transportes cruzado el río </w:t>
      </w:r>
      <w:proofErr w:type="spellStart"/>
      <w:r>
        <w:rPr>
          <w:rFonts w:ascii="Arial" w:eastAsia="Arial" w:hAnsi="Arial" w:cs="Arial"/>
          <w:color w:val="000000"/>
          <w:sz w:val="20"/>
          <w:szCs w:val="20"/>
        </w:rPr>
        <w:t>Yangtze</w:t>
      </w:r>
      <w:proofErr w:type="spellEnd"/>
      <w:r>
        <w:rPr>
          <w:rFonts w:ascii="Arial" w:eastAsia="Arial" w:hAnsi="Arial" w:cs="Arial"/>
          <w:color w:val="000000"/>
          <w:sz w:val="20"/>
          <w:szCs w:val="20"/>
        </w:rPr>
        <w:t xml:space="preserve">. Almuerzo para probar el típico </w:t>
      </w:r>
      <w:proofErr w:type="spellStart"/>
      <w:r>
        <w:rPr>
          <w:rFonts w:ascii="Arial" w:eastAsia="Arial" w:hAnsi="Arial" w:cs="Arial"/>
          <w:color w:val="000000"/>
          <w:sz w:val="20"/>
          <w:szCs w:val="20"/>
        </w:rPr>
        <w:t>Hotpot</w:t>
      </w:r>
      <w:proofErr w:type="spellEnd"/>
      <w:r>
        <w:rPr>
          <w:rFonts w:ascii="Arial" w:eastAsia="Arial" w:hAnsi="Arial" w:cs="Arial"/>
          <w:color w:val="000000"/>
          <w:sz w:val="20"/>
          <w:szCs w:val="20"/>
        </w:rPr>
        <w:t xml:space="preserve"> de Chongqing. Los visitantes cocinan sus ingredientes elegidos en un sabroso caldo y luego sumergen la comida en condimentos como el aceite de chile. Aquí, el plato se prepara en una olla para fondue, lo que facilita mantener caliente el caldo. Traslado a la estación para tomar el tren de alta velocidad con destino a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(duración aproximadamente 3-4 horas</w:t>
      </w:r>
      <w:proofErr w:type="gramStart"/>
      <w:r>
        <w:rPr>
          <w:rFonts w:ascii="Arial" w:eastAsia="Arial" w:hAnsi="Arial" w:cs="Arial"/>
          <w:color w:val="000000"/>
          <w:sz w:val="20"/>
          <w:szCs w:val="20"/>
        </w:rPr>
        <w:t>) .</w:t>
      </w:r>
      <w:proofErr w:type="gramEnd"/>
      <w:r>
        <w:rPr>
          <w:rFonts w:ascii="Arial" w:eastAsia="Arial" w:hAnsi="Arial" w:cs="Arial"/>
          <w:color w:val="000000"/>
          <w:sz w:val="20"/>
          <w:szCs w:val="20"/>
        </w:rPr>
        <w:t xml:space="preserve"> Llegada en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que fue incluido en el Geoparque Mundial de la UNESCO. Traslado al hotel.</w:t>
      </w:r>
    </w:p>
    <w:p w14:paraId="7D219FA6"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DF69D11" w14:textId="77777777" w:rsidR="00556BDC" w:rsidRDefault="00556BDC">
      <w:pPr>
        <w:spacing w:after="0"/>
        <w:jc w:val="both"/>
        <w:rPr>
          <w:rFonts w:ascii="Arial" w:eastAsia="Arial" w:hAnsi="Arial" w:cs="Arial"/>
          <w:sz w:val="16"/>
          <w:szCs w:val="16"/>
        </w:rPr>
      </w:pPr>
    </w:p>
    <w:p w14:paraId="48F44F18"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16: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(Desayuno y almuerzo incluidos)</w:t>
      </w:r>
      <w:r>
        <w:rPr>
          <w:rFonts w:ascii="Arial" w:eastAsia="Arial" w:hAnsi="Arial" w:cs="Arial"/>
          <w:sz w:val="20"/>
          <w:szCs w:val="20"/>
        </w:rPr>
        <w:t xml:space="preserve"> </w:t>
      </w:r>
    </w:p>
    <w:p w14:paraId="5F8B3537"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A857597"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Tour del día completo por el Parque Nacional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donde se visitará el Elevador </w:t>
      </w:r>
      <w:proofErr w:type="spellStart"/>
      <w:r>
        <w:rPr>
          <w:rFonts w:ascii="Arial" w:eastAsia="Arial" w:hAnsi="Arial" w:cs="Arial"/>
          <w:color w:val="000000"/>
          <w:sz w:val="20"/>
          <w:szCs w:val="20"/>
        </w:rPr>
        <w:t>Bailong</w:t>
      </w:r>
      <w:proofErr w:type="spellEnd"/>
      <w:r>
        <w:rPr>
          <w:rFonts w:ascii="Arial" w:eastAsia="Arial" w:hAnsi="Arial" w:cs="Arial"/>
          <w:color w:val="000000"/>
          <w:sz w:val="20"/>
          <w:szCs w:val="20"/>
        </w:rPr>
        <w:t xml:space="preserve"> que es el más alto del mundo, con altitud de 326 metros. La Reserva Natural </w:t>
      </w:r>
      <w:proofErr w:type="spellStart"/>
      <w:r>
        <w:rPr>
          <w:rFonts w:ascii="Arial" w:eastAsia="Arial" w:hAnsi="Arial" w:cs="Arial"/>
          <w:color w:val="000000"/>
          <w:sz w:val="20"/>
          <w:szCs w:val="20"/>
        </w:rPr>
        <w:t>Yuanjiajie</w:t>
      </w:r>
      <w:proofErr w:type="spellEnd"/>
      <w:r>
        <w:rPr>
          <w:rFonts w:ascii="Arial" w:eastAsia="Arial" w:hAnsi="Arial" w:cs="Arial"/>
          <w:color w:val="000000"/>
          <w:sz w:val="20"/>
          <w:szCs w:val="20"/>
        </w:rPr>
        <w:t xml:space="preserve">, donde se encuentra el prototipo de la Aleluya Mountain de la Película Avatar, y la Montaña </w:t>
      </w:r>
      <w:proofErr w:type="spellStart"/>
      <w:r>
        <w:rPr>
          <w:rFonts w:ascii="Arial" w:eastAsia="Arial" w:hAnsi="Arial" w:cs="Arial"/>
          <w:color w:val="000000"/>
          <w:sz w:val="20"/>
          <w:szCs w:val="20"/>
        </w:rPr>
        <w:t>Tianzi</w:t>
      </w:r>
      <w:proofErr w:type="spellEnd"/>
      <w:r>
        <w:rPr>
          <w:rFonts w:ascii="Arial" w:eastAsia="Arial" w:hAnsi="Arial" w:cs="Arial"/>
          <w:color w:val="000000"/>
          <w:sz w:val="20"/>
          <w:szCs w:val="20"/>
        </w:rPr>
        <w:t>. Almuerzo de comida rápida incluido.</w:t>
      </w:r>
    </w:p>
    <w:p w14:paraId="6CFD104C"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B56B84A"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0AC2974"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C3879A5"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36729EC" w14:textId="77777777" w:rsidR="00556BDC" w:rsidRDefault="00556BDC">
      <w:pPr>
        <w:spacing w:after="0"/>
        <w:jc w:val="both"/>
        <w:rPr>
          <w:rFonts w:ascii="Arial" w:eastAsia="Arial" w:hAnsi="Arial" w:cs="Arial"/>
          <w:sz w:val="16"/>
          <w:szCs w:val="16"/>
        </w:rPr>
      </w:pPr>
    </w:p>
    <w:p w14:paraId="67C01561"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lastRenderedPageBreak/>
        <w:t xml:space="preserve">Día 17: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xml:space="preserve"> y vuelo a Shanghái. (Desayuno y almuerzo incluidos)</w:t>
      </w:r>
      <w:r>
        <w:rPr>
          <w:rFonts w:ascii="Arial" w:eastAsia="Arial" w:hAnsi="Arial" w:cs="Arial"/>
          <w:sz w:val="20"/>
          <w:szCs w:val="20"/>
        </w:rPr>
        <w:t xml:space="preserve"> </w:t>
      </w:r>
    </w:p>
    <w:p w14:paraId="4F01117D"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708CDC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la Montaña </w:t>
      </w:r>
      <w:proofErr w:type="spellStart"/>
      <w:r>
        <w:rPr>
          <w:rFonts w:ascii="Arial" w:eastAsia="Arial" w:hAnsi="Arial" w:cs="Arial"/>
          <w:color w:val="000000"/>
          <w:sz w:val="20"/>
          <w:szCs w:val="20"/>
        </w:rPr>
        <w:t>Tianmen</w:t>
      </w:r>
      <w:proofErr w:type="spellEnd"/>
      <w:r>
        <w:rPr>
          <w:rFonts w:ascii="Arial" w:eastAsia="Arial" w:hAnsi="Arial" w:cs="Arial"/>
          <w:color w:val="000000"/>
          <w:sz w:val="20"/>
          <w:szCs w:val="20"/>
        </w:rPr>
        <w:t xml:space="preserve">, donde se encuentra un Camino de Vidrio construido en el acantilado. Almuerzo incluido. Por la tarde, visita al Gran Cañón donde se encuentra el Puente de Vidrio más largo y alto del mundo. A la hora prevista, traslado al aeropuerto para tomar el vuelo hacia </w:t>
      </w:r>
      <w:proofErr w:type="spellStart"/>
      <w:r>
        <w:rPr>
          <w:rFonts w:ascii="Arial" w:eastAsia="Arial" w:hAnsi="Arial" w:cs="Arial"/>
          <w:color w:val="000000"/>
          <w:sz w:val="20"/>
          <w:szCs w:val="20"/>
        </w:rPr>
        <w:t>Shanghai</w:t>
      </w:r>
      <w:proofErr w:type="spellEnd"/>
      <w:r>
        <w:rPr>
          <w:rFonts w:ascii="Arial" w:eastAsia="Arial" w:hAnsi="Arial" w:cs="Arial"/>
          <w:color w:val="000000"/>
          <w:sz w:val="20"/>
          <w:szCs w:val="20"/>
        </w:rPr>
        <w:t>, ciudad portuaria directamente subordinada al poder central con más de 16 millones de habitantes, es el mayor puerto, centro comercial y la metrópoli más internacional de China. Traslado al hotel.</w:t>
      </w:r>
    </w:p>
    <w:p w14:paraId="27CB8F02"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73A0449" w14:textId="77777777" w:rsidR="00556BDC" w:rsidRDefault="00556BDC">
      <w:pPr>
        <w:spacing w:after="0"/>
        <w:jc w:val="both"/>
        <w:rPr>
          <w:rFonts w:ascii="Arial" w:eastAsia="Arial" w:hAnsi="Arial" w:cs="Arial"/>
          <w:sz w:val="16"/>
          <w:szCs w:val="16"/>
        </w:rPr>
      </w:pPr>
    </w:p>
    <w:p w14:paraId="17C34614"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18: Shanghái. (Desayuno y almuerzo incluidos)</w:t>
      </w:r>
      <w:r>
        <w:rPr>
          <w:rFonts w:ascii="Arial" w:eastAsia="Arial" w:hAnsi="Arial" w:cs="Arial"/>
          <w:sz w:val="20"/>
          <w:szCs w:val="20"/>
        </w:rPr>
        <w:t xml:space="preserve"> </w:t>
      </w:r>
    </w:p>
    <w:p w14:paraId="396433C6"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42309D8"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 xml:space="preserve">Por la mañana, subida a la Torre </w:t>
      </w:r>
      <w:proofErr w:type="spellStart"/>
      <w:r>
        <w:rPr>
          <w:rFonts w:ascii="Arial" w:eastAsia="Arial" w:hAnsi="Arial" w:cs="Arial"/>
          <w:color w:val="000000"/>
          <w:sz w:val="20"/>
          <w:szCs w:val="20"/>
        </w:rPr>
        <w:t>Jinmao</w:t>
      </w:r>
      <w:proofErr w:type="spellEnd"/>
      <w:r>
        <w:rPr>
          <w:rFonts w:ascii="Arial" w:eastAsia="Arial" w:hAnsi="Arial" w:cs="Arial"/>
          <w:color w:val="000000"/>
          <w:sz w:val="20"/>
          <w:szCs w:val="20"/>
        </w:rPr>
        <w:t xml:space="preserve">, un rascacielos que mide 420.5 metros y tiene 88 pisos. Desde el mirador se puede apreciar una excelente vista panorámica de Shanghái. Posteriormente, se hará un paseo por el Malecón, uno de los lugares más espectaculares de la ciudad, donde se encuentran </w:t>
      </w:r>
      <w:proofErr w:type="spellStart"/>
      <w:r>
        <w:rPr>
          <w:rFonts w:ascii="Arial" w:eastAsia="Arial" w:hAnsi="Arial" w:cs="Arial"/>
          <w:color w:val="000000"/>
          <w:sz w:val="20"/>
          <w:szCs w:val="20"/>
        </w:rPr>
        <w:t>algunasde</w:t>
      </w:r>
      <w:proofErr w:type="spellEnd"/>
      <w:r>
        <w:rPr>
          <w:rFonts w:ascii="Arial" w:eastAsia="Arial" w:hAnsi="Arial" w:cs="Arial"/>
          <w:color w:val="000000"/>
          <w:sz w:val="20"/>
          <w:szCs w:val="20"/>
        </w:rPr>
        <w:t xml:space="preserve"> las construcciones más emblemáticas de la ciudad. Almuerzo. Por la tarde, visita del Templo de Buda de Jade y un paseo por el Casco Antiguo de la </w:t>
      </w:r>
      <w:proofErr w:type="gramStart"/>
      <w:r>
        <w:rPr>
          <w:rFonts w:ascii="Arial" w:eastAsia="Arial" w:hAnsi="Arial" w:cs="Arial"/>
          <w:color w:val="000000"/>
          <w:sz w:val="20"/>
          <w:szCs w:val="20"/>
        </w:rPr>
        <w:t>ciudad..</w:t>
      </w:r>
      <w:proofErr w:type="gramEnd"/>
    </w:p>
    <w:p w14:paraId="5F3D9848"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907E2D0" w14:textId="77777777" w:rsidR="00556BDC" w:rsidRDefault="00556BDC">
      <w:pPr>
        <w:spacing w:after="0"/>
        <w:jc w:val="both"/>
        <w:rPr>
          <w:rFonts w:ascii="Arial" w:eastAsia="Arial" w:hAnsi="Arial" w:cs="Arial"/>
          <w:sz w:val="16"/>
          <w:szCs w:val="16"/>
        </w:rPr>
      </w:pPr>
    </w:p>
    <w:p w14:paraId="1E952B8B"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19: Shanghái – Vuelo hacia Estambul. Llegada y alojamiento. (Desayuno incluido)</w:t>
      </w:r>
      <w:r>
        <w:rPr>
          <w:rFonts w:ascii="Arial" w:eastAsia="Arial" w:hAnsi="Arial" w:cs="Arial"/>
          <w:sz w:val="20"/>
          <w:szCs w:val="20"/>
        </w:rPr>
        <w:t xml:space="preserve"> </w:t>
      </w:r>
    </w:p>
    <w:p w14:paraId="5BB42F23"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A81420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A la hora indicada traslado al aeropuerto de Shanghái para tomar el vuelo de regreso. Llegada al aeropuerto de Estambul,</w:t>
      </w:r>
    </w:p>
    <w:p w14:paraId="3BCF1176"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proofErr w:type="spellStart"/>
      <w:r>
        <w:rPr>
          <w:rFonts w:ascii="Arial" w:eastAsia="Arial" w:hAnsi="Arial" w:cs="Arial"/>
          <w:color w:val="000000"/>
          <w:sz w:val="20"/>
          <w:szCs w:val="20"/>
        </w:rPr>
        <w:t>Trasldo</w:t>
      </w:r>
      <w:proofErr w:type="spellEnd"/>
      <w:r>
        <w:rPr>
          <w:rFonts w:ascii="Arial" w:eastAsia="Arial" w:hAnsi="Arial" w:cs="Arial"/>
          <w:color w:val="000000"/>
          <w:sz w:val="20"/>
          <w:szCs w:val="20"/>
        </w:rPr>
        <w:t xml:space="preserve"> al Hotel.</w:t>
      </w:r>
    </w:p>
    <w:p w14:paraId="11DDAC91"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0320235" w14:textId="77777777" w:rsidR="00556BDC" w:rsidRDefault="00556BDC">
      <w:pPr>
        <w:spacing w:after="0"/>
        <w:jc w:val="both"/>
        <w:rPr>
          <w:rFonts w:ascii="Arial" w:eastAsia="Arial" w:hAnsi="Arial" w:cs="Arial"/>
          <w:b/>
          <w:bCs/>
          <w:sz w:val="20"/>
          <w:szCs w:val="20"/>
        </w:rPr>
      </w:pPr>
    </w:p>
    <w:p w14:paraId="198B6254"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20: Estambul – Regreso a Bogotá. (Desayuno incluido)</w:t>
      </w:r>
      <w:r>
        <w:rPr>
          <w:rFonts w:ascii="Arial" w:eastAsia="Arial" w:hAnsi="Arial" w:cs="Arial"/>
          <w:sz w:val="20"/>
          <w:szCs w:val="20"/>
        </w:rPr>
        <w:t xml:space="preserve"> </w:t>
      </w:r>
    </w:p>
    <w:p w14:paraId="1347F767"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AEAE5D1"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Traslado al aeropuerto.</w:t>
      </w:r>
    </w:p>
    <w:p w14:paraId="307F6630"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Vuelo de regreso.</w:t>
      </w:r>
    </w:p>
    <w:p w14:paraId="228014A2" w14:textId="77777777" w:rsidR="00556BDC" w:rsidRDefault="00556BDC">
      <w:pPr>
        <w:spacing w:after="0"/>
        <w:jc w:val="both"/>
        <w:rPr>
          <w:rFonts w:ascii="Arial" w:eastAsia="Arial" w:hAnsi="Arial" w:cs="Arial"/>
          <w:sz w:val="16"/>
          <w:szCs w:val="16"/>
        </w:rPr>
      </w:pPr>
    </w:p>
    <w:p w14:paraId="26A4527C" w14:textId="77777777" w:rsidR="00556BDC" w:rsidRDefault="00556BDC">
      <w:pPr>
        <w:spacing w:after="0"/>
        <w:jc w:val="both"/>
        <w:rPr>
          <w:rFonts w:ascii="Arial" w:eastAsia="Arial" w:hAnsi="Arial" w:cs="Arial"/>
          <w:sz w:val="16"/>
          <w:szCs w:val="16"/>
        </w:rPr>
      </w:pPr>
    </w:p>
    <w:p w14:paraId="08FD2B67" w14:textId="77777777" w:rsidR="00556BDC" w:rsidRDefault="00556BDC">
      <w:pPr>
        <w:spacing w:after="0"/>
        <w:rPr>
          <w:rFonts w:ascii="Arial" w:eastAsia="Arial" w:hAnsi="Arial" w:cs="Arial"/>
          <w:sz w:val="16"/>
          <w:szCs w:val="16"/>
        </w:rPr>
      </w:pPr>
    </w:p>
    <w:p w14:paraId="7376C56A" w14:textId="77777777" w:rsidR="00556BDC" w:rsidRDefault="00556BDC">
      <w:pPr>
        <w:spacing w:after="0"/>
        <w:rPr>
          <w:rFonts w:ascii="Arial" w:eastAsia="Arial" w:hAnsi="Arial" w:cs="Arial"/>
          <w:sz w:val="16"/>
          <w:szCs w:val="16"/>
        </w:rPr>
      </w:pPr>
    </w:p>
    <w:p w14:paraId="2E8059C9" w14:textId="77777777" w:rsidR="00556BDC" w:rsidRDefault="00556BDC">
      <w:pPr>
        <w:spacing w:after="0"/>
        <w:rPr>
          <w:rFonts w:ascii="Arial" w:eastAsia="Arial" w:hAnsi="Arial" w:cs="Arial"/>
          <w:sz w:val="16"/>
          <w:szCs w:val="16"/>
        </w:rPr>
      </w:pPr>
    </w:p>
    <w:p w14:paraId="0D014B9D" w14:textId="77777777" w:rsidR="00556BDC"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 –</w:t>
      </w:r>
    </w:p>
    <w:p w14:paraId="05BE867A"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939B1E3"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56A3AD1"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BD92032"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3B4FA79"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0F9EBC5" w14:textId="77777777" w:rsidR="00556BDC"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7ED6A90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C203251"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Vuelo interno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 Shanghái 20 kg. por maleta.</w:t>
      </w:r>
    </w:p>
    <w:p w14:paraId="4A36F1C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 interno Hong Kong – Beijing 20 kg. por maleta.</w:t>
      </w:r>
    </w:p>
    <w:p w14:paraId="38E5C9B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Aeropuerto – Hotel – Aeropuerto.</w:t>
      </w:r>
    </w:p>
    <w:p w14:paraId="62783F5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descrita en el itinerario – Total 19 comidas.</w:t>
      </w:r>
    </w:p>
    <w:p w14:paraId="3A226F2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Hong Kong.</w:t>
      </w:r>
    </w:p>
    <w:p w14:paraId="560F0BC0"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3 noches en Beijín.</w:t>
      </w:r>
    </w:p>
    <w:p w14:paraId="1A42A3C3"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Xi’an.</w:t>
      </w:r>
    </w:p>
    <w:p w14:paraId="09912F9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Chengdu.</w:t>
      </w:r>
    </w:p>
    <w:p w14:paraId="21DC16E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Chongqing.</w:t>
      </w:r>
    </w:p>
    <w:p w14:paraId="1366EA8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2 noches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w:t>
      </w:r>
    </w:p>
    <w:p w14:paraId="6E40956F"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Shanghái.</w:t>
      </w:r>
    </w:p>
    <w:p w14:paraId="3EB1B358"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Estambul 1 Pre y 1 post tour con traslados y desayunos.</w:t>
      </w:r>
    </w:p>
    <w:p w14:paraId="4239FFB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Hong Kong.</w:t>
      </w:r>
    </w:p>
    <w:p w14:paraId="4614445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Pico Victoria.</w:t>
      </w:r>
    </w:p>
    <w:p w14:paraId="128F435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Ciudad Prohibida + Palacio de verano.</w:t>
      </w:r>
    </w:p>
    <w:p w14:paraId="1D16D96A"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Cena Pato Loqueado.</w:t>
      </w:r>
    </w:p>
    <w:p w14:paraId="109F8091"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Gran Muralla + Parque Olímpico.</w:t>
      </w:r>
    </w:p>
    <w:p w14:paraId="5213F1F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Tren Alta Velocidad Beijing - Xi’an.</w:t>
      </w:r>
    </w:p>
    <w:p w14:paraId="6236B93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Museo de los Guerreros y Corceles de Terracota.</w:t>
      </w:r>
    </w:p>
    <w:p w14:paraId="686D6CE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Campamento Osos Panda.</w:t>
      </w:r>
    </w:p>
    <w:p w14:paraId="48F854B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Subida al mirador “Ojo en las Nubes”.</w:t>
      </w:r>
    </w:p>
    <w:p w14:paraId="79D6555A"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Visita del mirador </w:t>
      </w:r>
      <w:proofErr w:type="spellStart"/>
      <w:r>
        <w:rPr>
          <w:rFonts w:ascii="Arial" w:eastAsia="Arial" w:hAnsi="Arial" w:cs="Arial"/>
          <w:color w:val="000000"/>
          <w:sz w:val="20"/>
          <w:szCs w:val="20"/>
        </w:rPr>
        <w:t>Tongyuan</w:t>
      </w:r>
      <w:proofErr w:type="spellEnd"/>
      <w:r>
        <w:rPr>
          <w:rFonts w:ascii="Arial" w:eastAsia="Arial" w:hAnsi="Arial" w:cs="Arial"/>
          <w:color w:val="000000"/>
          <w:sz w:val="20"/>
          <w:szCs w:val="20"/>
        </w:rPr>
        <w:t>.</w:t>
      </w:r>
    </w:p>
    <w:p w14:paraId="2E95675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Parque Nacional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Avatar.</w:t>
      </w:r>
    </w:p>
    <w:p w14:paraId="34AA420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La Reserva Natural </w:t>
      </w:r>
      <w:proofErr w:type="spellStart"/>
      <w:r>
        <w:rPr>
          <w:rFonts w:ascii="Arial" w:eastAsia="Arial" w:hAnsi="Arial" w:cs="Arial"/>
          <w:color w:val="000000"/>
          <w:sz w:val="20"/>
          <w:szCs w:val="20"/>
        </w:rPr>
        <w:t>Yuanjiajie</w:t>
      </w:r>
      <w:proofErr w:type="spellEnd"/>
      <w:r>
        <w:rPr>
          <w:rFonts w:ascii="Arial" w:eastAsia="Arial" w:hAnsi="Arial" w:cs="Arial"/>
          <w:color w:val="000000"/>
          <w:sz w:val="20"/>
          <w:szCs w:val="20"/>
        </w:rPr>
        <w:t>.</w:t>
      </w:r>
    </w:p>
    <w:p w14:paraId="02B3128F"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La Montaña </w:t>
      </w:r>
      <w:proofErr w:type="spellStart"/>
      <w:r>
        <w:rPr>
          <w:rFonts w:ascii="Arial" w:eastAsia="Arial" w:hAnsi="Arial" w:cs="Arial"/>
          <w:color w:val="000000"/>
          <w:sz w:val="20"/>
          <w:szCs w:val="20"/>
        </w:rPr>
        <w:t>Tianmen</w:t>
      </w:r>
      <w:proofErr w:type="spellEnd"/>
      <w:r>
        <w:rPr>
          <w:rFonts w:ascii="Arial" w:eastAsia="Arial" w:hAnsi="Arial" w:cs="Arial"/>
          <w:color w:val="000000"/>
          <w:sz w:val="20"/>
          <w:szCs w:val="20"/>
        </w:rPr>
        <w:t>.</w:t>
      </w:r>
    </w:p>
    <w:p w14:paraId="2ADBA488"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Camino y Puente de Vidrio.</w:t>
      </w:r>
    </w:p>
    <w:p w14:paraId="4743D22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Shanghái.</w:t>
      </w:r>
    </w:p>
    <w:p w14:paraId="0FE2A78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y visitas descritas en el programa.</w:t>
      </w:r>
    </w:p>
    <w:p w14:paraId="05416260"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de habla hispana durante las visitas.</w:t>
      </w:r>
    </w:p>
    <w:p w14:paraId="3867B42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Seguro básico de viaje.</w:t>
      </w:r>
    </w:p>
    <w:p w14:paraId="5F335690" w14:textId="77777777" w:rsidR="00AE2A9C" w:rsidRDefault="00000000" w:rsidP="00AE2A9C">
      <w:pPr>
        <w:pStyle w:val="Prrafodelista"/>
        <w:numPr>
          <w:ilvl w:val="0"/>
          <w:numId w:val="1"/>
        </w:numPr>
        <w:pBdr>
          <w:top w:val="nil"/>
          <w:left w:val="nil"/>
          <w:bottom w:val="nil"/>
          <w:right w:val="nil"/>
          <w:between w:val="nil"/>
        </w:pBdr>
        <w:spacing w:after="0"/>
        <w:rPr>
          <w:rFonts w:ascii="Arial" w:eastAsia="Arial" w:hAnsi="Arial" w:cs="Arial"/>
          <w:color w:val="000000"/>
          <w:sz w:val="20"/>
          <w:szCs w:val="20"/>
        </w:rPr>
      </w:pPr>
      <w:r w:rsidRPr="00AE2A9C">
        <w:rPr>
          <w:rFonts w:ascii="Arial" w:eastAsia="Arial" w:hAnsi="Arial" w:cs="Arial"/>
          <w:color w:val="000000"/>
          <w:sz w:val="20"/>
          <w:szCs w:val="20"/>
        </w:rPr>
        <w:t>Tarjeta asistencia médica hasta 75 años.</w:t>
      </w:r>
      <w:r w:rsidR="00AE2A9C" w:rsidRPr="00AE2A9C">
        <w:rPr>
          <w:rFonts w:ascii="Arial" w:eastAsia="Arial" w:hAnsi="Arial" w:cs="Arial"/>
          <w:color w:val="000000"/>
          <w:sz w:val="20"/>
          <w:szCs w:val="20"/>
        </w:rPr>
        <w:t xml:space="preserve"> </w:t>
      </w:r>
    </w:p>
    <w:p w14:paraId="2C5BF7B3" w14:textId="4F8CB358" w:rsidR="00556BDC" w:rsidRPr="00AE2A9C" w:rsidRDefault="00AE2A9C" w:rsidP="00AE2A9C">
      <w:pPr>
        <w:pStyle w:val="Prrafodelista"/>
        <w:numPr>
          <w:ilvl w:val="0"/>
          <w:numId w:val="1"/>
        </w:numPr>
        <w:pBdr>
          <w:top w:val="nil"/>
          <w:left w:val="nil"/>
          <w:bottom w:val="nil"/>
          <w:right w:val="nil"/>
          <w:between w:val="nil"/>
        </w:pBdr>
        <w:spacing w:after="0"/>
        <w:rPr>
          <w:rFonts w:ascii="Arial" w:eastAsia="Arial" w:hAnsi="Arial" w:cs="Arial"/>
          <w:color w:val="000000"/>
          <w:sz w:val="20"/>
          <w:szCs w:val="20"/>
        </w:rPr>
      </w:pPr>
      <w:r w:rsidRPr="00AE2A9C">
        <w:rPr>
          <w:rFonts w:ascii="Arial" w:eastAsia="Arial" w:hAnsi="Arial" w:cs="Arial"/>
          <w:color w:val="000000"/>
          <w:sz w:val="20"/>
          <w:szCs w:val="20"/>
        </w:rPr>
        <w:t>Fee Bancario.</w:t>
      </w:r>
      <w:r w:rsidRPr="00AE2A9C">
        <w:rPr>
          <w:rFonts w:ascii="Arial" w:eastAsia="Arial" w:hAnsi="Arial" w:cs="Arial"/>
          <w:color w:val="000000"/>
          <w:sz w:val="20"/>
          <w:szCs w:val="20"/>
        </w:rPr>
        <w:t xml:space="preserve">                                                                                                                                                                                                                                                                                                                                                                                                                                                                                                                                                                                                                                                  </w:t>
      </w:r>
    </w:p>
    <w:p w14:paraId="5F3A6611" w14:textId="77777777" w:rsidR="00556BDC"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Seguro de cancelación.</w:t>
      </w:r>
    </w:p>
    <w:p w14:paraId="7AE917EB" w14:textId="77777777" w:rsidR="001D591D" w:rsidRDefault="001D591D" w:rsidP="001D591D">
      <w:pPr>
        <w:pBdr>
          <w:top w:val="nil"/>
          <w:left w:val="nil"/>
          <w:bottom w:val="nil"/>
          <w:right w:val="nil"/>
          <w:between w:val="nil"/>
        </w:pBdr>
        <w:spacing w:line="278" w:lineRule="auto"/>
        <w:rPr>
          <w:rFonts w:ascii="Arial" w:eastAsia="Arial" w:hAnsi="Arial" w:cs="Arial"/>
          <w:color w:val="000000"/>
          <w:sz w:val="20"/>
          <w:szCs w:val="20"/>
        </w:rPr>
      </w:pPr>
    </w:p>
    <w:p w14:paraId="5E6A846C" w14:textId="77777777" w:rsidR="00556BDC" w:rsidRDefault="00000000">
      <w:pPr>
        <w:shd w:val="clear" w:color="auto" w:fill="D9D9D9"/>
        <w:rPr>
          <w:rFonts w:ascii="Arial" w:eastAsia="Arial" w:hAnsi="Arial" w:cs="Arial"/>
          <w:sz w:val="20"/>
          <w:szCs w:val="20"/>
        </w:rPr>
      </w:pPr>
      <w:r>
        <w:rPr>
          <w:rFonts w:ascii="Arial" w:eastAsia="Arial" w:hAnsi="Arial" w:cs="Arial"/>
          <w:b/>
          <w:bCs/>
          <w:sz w:val="20"/>
          <w:szCs w:val="20"/>
        </w:rPr>
        <w:lastRenderedPageBreak/>
        <w:t xml:space="preserve">SERVICIOS NO INCLUIDOS  </w:t>
      </w:r>
    </w:p>
    <w:p w14:paraId="376712C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08492E13"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7A793C1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1802DFC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Todo servicio no mencionado en incluye.</w:t>
      </w:r>
    </w:p>
    <w:p w14:paraId="414F895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Vuelos Naciones (Salida única y exclusivamente de Bogotá).</w:t>
      </w:r>
    </w:p>
    <w:p w14:paraId="2355BE3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2B6EAFAD"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asistencia médica con suplemento para mayores de 75 años (obligatoria).</w:t>
      </w:r>
    </w:p>
    <w:p w14:paraId="5056511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1A70F57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7A8656A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al guía, conductor, personal del hotel y restaurantes. $50 por persona (OBLIGATORIO).</w:t>
      </w:r>
    </w:p>
    <w:p w14:paraId="0EB674B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08A89808" w14:textId="77777777" w:rsidR="00556BDC"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46DD0E92" w14:textId="77777777" w:rsidR="00556BDC" w:rsidRDefault="00556BDC">
      <w:pPr>
        <w:spacing w:after="0"/>
        <w:rPr>
          <w:rFonts w:ascii="Arial" w:eastAsia="Arial" w:hAnsi="Arial" w:cs="Arial"/>
          <w:sz w:val="16"/>
          <w:szCs w:val="16"/>
        </w:rPr>
      </w:pPr>
    </w:p>
    <w:tbl>
      <w:tblPr>
        <w:tblStyle w:val="a"/>
        <w:tblW w:w="9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6"/>
        <w:gridCol w:w="5841"/>
      </w:tblGrid>
      <w:tr w:rsidR="00556BDC" w14:paraId="69F47AE3" w14:textId="77777777">
        <w:trPr>
          <w:trHeight w:val="304"/>
          <w:tblHeader/>
        </w:trPr>
        <w:tc>
          <w:tcPr>
            <w:tcW w:w="9077" w:type="dxa"/>
            <w:gridSpan w:val="2"/>
            <w:shd w:val="clear" w:color="auto" w:fill="4F81BD"/>
            <w:vAlign w:val="center"/>
          </w:tcPr>
          <w:p w14:paraId="2984E290"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HOTELES PREVISTOS O SIMILARES</w:t>
            </w:r>
          </w:p>
        </w:tc>
      </w:tr>
      <w:tr w:rsidR="00556BDC" w14:paraId="36B3E879" w14:textId="77777777">
        <w:trPr>
          <w:trHeight w:val="304"/>
          <w:tblHeader/>
        </w:trPr>
        <w:tc>
          <w:tcPr>
            <w:tcW w:w="3236" w:type="dxa"/>
            <w:shd w:val="clear" w:color="auto" w:fill="4F81BD"/>
            <w:vAlign w:val="center"/>
          </w:tcPr>
          <w:p w14:paraId="631B48BB"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5841" w:type="dxa"/>
            <w:shd w:val="clear" w:color="auto" w:fill="4F81BD"/>
            <w:vAlign w:val="center"/>
          </w:tcPr>
          <w:p w14:paraId="28C207D9"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556BDC" w14:paraId="6A3E28B7" w14:textId="77777777">
        <w:trPr>
          <w:trHeight w:val="321"/>
        </w:trPr>
        <w:tc>
          <w:tcPr>
            <w:tcW w:w="3236" w:type="dxa"/>
          </w:tcPr>
          <w:p w14:paraId="2EEA3F3A" w14:textId="77777777" w:rsidR="00556BDC" w:rsidRDefault="00000000">
            <w:pPr>
              <w:spacing w:after="0"/>
              <w:jc w:val="center"/>
              <w:rPr>
                <w:rFonts w:ascii="Arial" w:eastAsia="Arial" w:hAnsi="Arial" w:cs="Arial"/>
                <w:sz w:val="20"/>
                <w:szCs w:val="20"/>
              </w:rPr>
            </w:pPr>
            <w:r>
              <w:rPr>
                <w:rFonts w:ascii="Arial" w:eastAsia="Arial" w:hAnsi="Arial" w:cs="Arial"/>
              </w:rPr>
              <w:t>Beijing</w:t>
            </w:r>
          </w:p>
        </w:tc>
        <w:tc>
          <w:tcPr>
            <w:tcW w:w="5841" w:type="dxa"/>
          </w:tcPr>
          <w:p w14:paraId="6B8862AB" w14:textId="77777777" w:rsidR="00556BDC" w:rsidRDefault="00000000">
            <w:pPr>
              <w:spacing w:after="0"/>
              <w:jc w:val="center"/>
              <w:rPr>
                <w:rFonts w:ascii="Arial" w:eastAsia="Arial" w:hAnsi="Arial" w:cs="Arial"/>
                <w:sz w:val="20"/>
                <w:szCs w:val="20"/>
              </w:rPr>
            </w:pPr>
            <w:r>
              <w:rPr>
                <w:rFonts w:ascii="Arial" w:eastAsia="Arial" w:hAnsi="Arial" w:cs="Arial"/>
              </w:rPr>
              <w:t xml:space="preserve">New </w:t>
            </w:r>
            <w:proofErr w:type="spellStart"/>
            <w:r>
              <w:rPr>
                <w:rFonts w:ascii="Arial" w:eastAsia="Arial" w:hAnsi="Arial" w:cs="Arial"/>
              </w:rPr>
              <w:t>Otani</w:t>
            </w:r>
            <w:proofErr w:type="spellEnd"/>
            <w:r>
              <w:rPr>
                <w:rFonts w:ascii="Arial" w:eastAsia="Arial" w:hAnsi="Arial" w:cs="Arial"/>
              </w:rPr>
              <w:t xml:space="preserve"> Chang Fu Gong</w:t>
            </w:r>
          </w:p>
        </w:tc>
      </w:tr>
      <w:tr w:rsidR="00556BDC" w14:paraId="765097B8" w14:textId="77777777">
        <w:trPr>
          <w:trHeight w:val="304"/>
        </w:trPr>
        <w:tc>
          <w:tcPr>
            <w:tcW w:w="3236" w:type="dxa"/>
          </w:tcPr>
          <w:p w14:paraId="6DACD237" w14:textId="77777777" w:rsidR="00556BDC" w:rsidRDefault="00000000">
            <w:pPr>
              <w:spacing w:after="0"/>
              <w:jc w:val="center"/>
              <w:rPr>
                <w:rFonts w:ascii="Arial" w:eastAsia="Arial" w:hAnsi="Arial" w:cs="Arial"/>
                <w:sz w:val="20"/>
                <w:szCs w:val="20"/>
              </w:rPr>
            </w:pPr>
            <w:r>
              <w:rPr>
                <w:rFonts w:ascii="Arial" w:eastAsia="Arial" w:hAnsi="Arial" w:cs="Arial"/>
              </w:rPr>
              <w:t>Xi’an</w:t>
            </w:r>
          </w:p>
        </w:tc>
        <w:tc>
          <w:tcPr>
            <w:tcW w:w="5841" w:type="dxa"/>
          </w:tcPr>
          <w:p w14:paraId="1A096ABD" w14:textId="77777777" w:rsidR="00556BDC" w:rsidRDefault="00000000">
            <w:pPr>
              <w:spacing w:after="0"/>
              <w:jc w:val="center"/>
              <w:rPr>
                <w:rFonts w:ascii="Arial" w:eastAsia="Arial" w:hAnsi="Arial" w:cs="Arial"/>
                <w:sz w:val="20"/>
                <w:szCs w:val="20"/>
              </w:rPr>
            </w:pPr>
            <w:r>
              <w:rPr>
                <w:rFonts w:ascii="Arial" w:eastAsia="Arial" w:hAnsi="Arial" w:cs="Arial"/>
              </w:rPr>
              <w:t xml:space="preserve">Hilton High </w:t>
            </w:r>
            <w:proofErr w:type="spellStart"/>
            <w:r>
              <w:rPr>
                <w:rFonts w:ascii="Arial" w:eastAsia="Arial" w:hAnsi="Arial" w:cs="Arial"/>
              </w:rPr>
              <w:t>Tech</w:t>
            </w:r>
            <w:proofErr w:type="spellEnd"/>
            <w:r>
              <w:rPr>
                <w:rFonts w:ascii="Arial" w:eastAsia="Arial" w:hAnsi="Arial" w:cs="Arial"/>
              </w:rPr>
              <w:t xml:space="preserve"> </w:t>
            </w:r>
            <w:proofErr w:type="spellStart"/>
            <w:r>
              <w:rPr>
                <w:rFonts w:ascii="Arial" w:eastAsia="Arial" w:hAnsi="Arial" w:cs="Arial"/>
              </w:rPr>
              <w:t>Zone</w:t>
            </w:r>
            <w:proofErr w:type="spellEnd"/>
          </w:p>
        </w:tc>
      </w:tr>
      <w:tr w:rsidR="00556BDC" w14:paraId="16FB2634" w14:textId="77777777">
        <w:trPr>
          <w:trHeight w:val="304"/>
        </w:trPr>
        <w:tc>
          <w:tcPr>
            <w:tcW w:w="3236" w:type="dxa"/>
          </w:tcPr>
          <w:p w14:paraId="0CD95D7E" w14:textId="77777777" w:rsidR="00556BDC" w:rsidRDefault="00000000">
            <w:pPr>
              <w:spacing w:after="0"/>
              <w:jc w:val="center"/>
              <w:rPr>
                <w:rFonts w:ascii="Arial" w:eastAsia="Arial" w:hAnsi="Arial" w:cs="Arial"/>
                <w:sz w:val="20"/>
                <w:szCs w:val="20"/>
              </w:rPr>
            </w:pPr>
            <w:r>
              <w:rPr>
                <w:rFonts w:ascii="Arial" w:eastAsia="Arial" w:hAnsi="Arial" w:cs="Arial"/>
              </w:rPr>
              <w:t>Chengdu</w:t>
            </w:r>
          </w:p>
        </w:tc>
        <w:tc>
          <w:tcPr>
            <w:tcW w:w="5841" w:type="dxa"/>
          </w:tcPr>
          <w:p w14:paraId="09E450C4"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Tianfu</w:t>
            </w:r>
            <w:proofErr w:type="spellEnd"/>
            <w:r>
              <w:rPr>
                <w:rFonts w:ascii="Arial" w:eastAsia="Arial" w:hAnsi="Arial" w:cs="Arial"/>
              </w:rPr>
              <w:t xml:space="preserve"> </w:t>
            </w:r>
            <w:proofErr w:type="spellStart"/>
            <w:r>
              <w:rPr>
                <w:rFonts w:ascii="Arial" w:eastAsia="Arial" w:hAnsi="Arial" w:cs="Arial"/>
              </w:rPr>
              <w:t>Lidu</w:t>
            </w:r>
            <w:proofErr w:type="spellEnd"/>
            <w:r>
              <w:rPr>
                <w:rFonts w:ascii="Arial" w:eastAsia="Arial" w:hAnsi="Arial" w:cs="Arial"/>
              </w:rPr>
              <w:t xml:space="preserve"> Sheraton</w:t>
            </w:r>
          </w:p>
        </w:tc>
      </w:tr>
      <w:tr w:rsidR="00556BDC" w14:paraId="54999287" w14:textId="77777777">
        <w:trPr>
          <w:trHeight w:val="304"/>
        </w:trPr>
        <w:tc>
          <w:tcPr>
            <w:tcW w:w="3236" w:type="dxa"/>
          </w:tcPr>
          <w:p w14:paraId="3BF558CE" w14:textId="77777777" w:rsidR="00556BDC" w:rsidRDefault="00000000">
            <w:pPr>
              <w:spacing w:after="0"/>
              <w:jc w:val="center"/>
              <w:rPr>
                <w:rFonts w:ascii="Arial" w:eastAsia="Arial" w:hAnsi="Arial" w:cs="Arial"/>
                <w:sz w:val="20"/>
                <w:szCs w:val="20"/>
              </w:rPr>
            </w:pPr>
            <w:r>
              <w:rPr>
                <w:rFonts w:ascii="Arial" w:eastAsia="Arial" w:hAnsi="Arial" w:cs="Arial"/>
              </w:rPr>
              <w:t>Chongqing</w:t>
            </w:r>
          </w:p>
        </w:tc>
        <w:tc>
          <w:tcPr>
            <w:tcW w:w="5841" w:type="dxa"/>
          </w:tcPr>
          <w:p w14:paraId="4E5CAE5A" w14:textId="77777777" w:rsidR="00556BDC" w:rsidRDefault="00000000">
            <w:pPr>
              <w:spacing w:after="0"/>
              <w:jc w:val="center"/>
              <w:rPr>
                <w:rFonts w:ascii="Arial" w:eastAsia="Arial" w:hAnsi="Arial" w:cs="Arial"/>
                <w:sz w:val="20"/>
                <w:szCs w:val="20"/>
              </w:rPr>
            </w:pPr>
            <w:r>
              <w:rPr>
                <w:rFonts w:ascii="Arial" w:eastAsia="Arial" w:hAnsi="Arial" w:cs="Arial"/>
              </w:rPr>
              <w:t>Hilton Chongqing</w:t>
            </w:r>
          </w:p>
        </w:tc>
      </w:tr>
      <w:tr w:rsidR="00556BDC" w14:paraId="3BBC127F" w14:textId="77777777">
        <w:trPr>
          <w:trHeight w:val="304"/>
        </w:trPr>
        <w:tc>
          <w:tcPr>
            <w:tcW w:w="3236" w:type="dxa"/>
          </w:tcPr>
          <w:p w14:paraId="22972B19"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Zhangjiajie</w:t>
            </w:r>
            <w:proofErr w:type="spellEnd"/>
          </w:p>
        </w:tc>
        <w:tc>
          <w:tcPr>
            <w:tcW w:w="5841" w:type="dxa"/>
          </w:tcPr>
          <w:p w14:paraId="1C5D20B2"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Zhangjiajie</w:t>
            </w:r>
            <w:proofErr w:type="spellEnd"/>
            <w:r>
              <w:rPr>
                <w:rFonts w:ascii="Arial" w:eastAsia="Arial" w:hAnsi="Arial" w:cs="Arial"/>
              </w:rPr>
              <w:t xml:space="preserve"> </w:t>
            </w:r>
            <w:proofErr w:type="spellStart"/>
            <w:r>
              <w:rPr>
                <w:rFonts w:ascii="Arial" w:eastAsia="Arial" w:hAnsi="Arial" w:cs="Arial"/>
              </w:rPr>
              <w:t>Shuijingmanshan</w:t>
            </w:r>
            <w:proofErr w:type="spellEnd"/>
            <w:r>
              <w:rPr>
                <w:rFonts w:ascii="Arial" w:eastAsia="Arial" w:hAnsi="Arial" w:cs="Arial"/>
              </w:rPr>
              <w:t xml:space="preserve"> Wyndham Hotel</w:t>
            </w:r>
          </w:p>
        </w:tc>
      </w:tr>
      <w:tr w:rsidR="00556BDC" w14:paraId="56AA1DFB" w14:textId="77777777">
        <w:trPr>
          <w:trHeight w:val="304"/>
        </w:trPr>
        <w:tc>
          <w:tcPr>
            <w:tcW w:w="3236" w:type="dxa"/>
          </w:tcPr>
          <w:p w14:paraId="391E7711" w14:textId="77777777" w:rsidR="00556BDC" w:rsidRDefault="00000000">
            <w:pPr>
              <w:spacing w:after="0"/>
              <w:jc w:val="center"/>
              <w:rPr>
                <w:rFonts w:ascii="Arial" w:eastAsia="Arial" w:hAnsi="Arial" w:cs="Arial"/>
                <w:sz w:val="20"/>
                <w:szCs w:val="20"/>
              </w:rPr>
            </w:pPr>
            <w:r>
              <w:rPr>
                <w:rFonts w:ascii="Arial" w:eastAsia="Arial" w:hAnsi="Arial" w:cs="Arial"/>
              </w:rPr>
              <w:t>Shanghái</w:t>
            </w:r>
          </w:p>
        </w:tc>
        <w:tc>
          <w:tcPr>
            <w:tcW w:w="5841" w:type="dxa"/>
          </w:tcPr>
          <w:p w14:paraId="60CA945A"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Hengshan</w:t>
            </w:r>
            <w:proofErr w:type="spellEnd"/>
            <w:r>
              <w:rPr>
                <w:rFonts w:ascii="Arial" w:eastAsia="Arial" w:hAnsi="Arial" w:cs="Arial"/>
              </w:rPr>
              <w:t xml:space="preserve"> Garden</w:t>
            </w:r>
          </w:p>
        </w:tc>
      </w:tr>
      <w:tr w:rsidR="00556BDC" w14:paraId="4EDC319A" w14:textId="77777777">
        <w:trPr>
          <w:trHeight w:val="304"/>
        </w:trPr>
        <w:tc>
          <w:tcPr>
            <w:tcW w:w="3236" w:type="dxa"/>
            <w:vAlign w:val="center"/>
          </w:tcPr>
          <w:p w14:paraId="574D057E"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Hong Kong</w:t>
            </w:r>
          </w:p>
        </w:tc>
        <w:tc>
          <w:tcPr>
            <w:tcW w:w="5841" w:type="dxa"/>
            <w:vAlign w:val="center"/>
          </w:tcPr>
          <w:p w14:paraId="40D88E69" w14:textId="77777777" w:rsidR="00556BDC" w:rsidRDefault="00000000">
            <w:pPr>
              <w:spacing w:after="0"/>
              <w:jc w:val="center"/>
              <w:rPr>
                <w:rFonts w:ascii="Arial" w:eastAsia="Arial" w:hAnsi="Arial" w:cs="Arial"/>
                <w:sz w:val="20"/>
                <w:szCs w:val="20"/>
              </w:rPr>
            </w:pPr>
            <w:proofErr w:type="spellStart"/>
            <w:r>
              <w:rPr>
                <w:rFonts w:ascii="Arial" w:eastAsia="Arial" w:hAnsi="Arial" w:cs="Arial"/>
                <w:sz w:val="20"/>
                <w:szCs w:val="20"/>
              </w:rPr>
              <w:t>Harbour</w:t>
            </w:r>
            <w:proofErr w:type="spellEnd"/>
            <w:r>
              <w:rPr>
                <w:rFonts w:ascii="Arial" w:eastAsia="Arial" w:hAnsi="Arial" w:cs="Arial"/>
                <w:sz w:val="20"/>
                <w:szCs w:val="20"/>
              </w:rPr>
              <w:t xml:space="preserve"> Plaza </w:t>
            </w:r>
            <w:proofErr w:type="spellStart"/>
            <w:r>
              <w:rPr>
                <w:rFonts w:ascii="Arial" w:eastAsia="Arial" w:hAnsi="Arial" w:cs="Arial"/>
                <w:sz w:val="20"/>
                <w:szCs w:val="20"/>
              </w:rPr>
              <w:t>Metropolis</w:t>
            </w:r>
            <w:proofErr w:type="spellEnd"/>
          </w:p>
        </w:tc>
      </w:tr>
      <w:tr w:rsidR="00556BDC" w14:paraId="6AE676BA" w14:textId="77777777">
        <w:trPr>
          <w:trHeight w:val="304"/>
        </w:trPr>
        <w:tc>
          <w:tcPr>
            <w:tcW w:w="3236" w:type="dxa"/>
            <w:vAlign w:val="center"/>
          </w:tcPr>
          <w:p w14:paraId="7067CA84"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Estambul</w:t>
            </w:r>
          </w:p>
        </w:tc>
        <w:tc>
          <w:tcPr>
            <w:tcW w:w="5841" w:type="dxa"/>
            <w:vAlign w:val="center"/>
          </w:tcPr>
          <w:p w14:paraId="58D12788"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 xml:space="preserve">La Quinta </w:t>
            </w:r>
            <w:proofErr w:type="spellStart"/>
            <w:r>
              <w:rPr>
                <w:rFonts w:ascii="Arial" w:eastAsia="Arial" w:hAnsi="Arial" w:cs="Arial"/>
                <w:sz w:val="20"/>
                <w:szCs w:val="20"/>
              </w:rPr>
              <w:t>by</w:t>
            </w:r>
            <w:proofErr w:type="spellEnd"/>
            <w:r>
              <w:rPr>
                <w:rFonts w:ascii="Arial" w:eastAsia="Arial" w:hAnsi="Arial" w:cs="Arial"/>
                <w:sz w:val="20"/>
                <w:szCs w:val="20"/>
              </w:rPr>
              <w:t xml:space="preserve"> Wyndham </w:t>
            </w:r>
            <w:proofErr w:type="spellStart"/>
            <w:r>
              <w:rPr>
                <w:rFonts w:ascii="Arial" w:eastAsia="Arial" w:hAnsi="Arial" w:cs="Arial"/>
                <w:sz w:val="20"/>
                <w:szCs w:val="20"/>
              </w:rPr>
              <w:t>Istanbul</w:t>
            </w:r>
            <w:proofErr w:type="spellEnd"/>
            <w:r>
              <w:rPr>
                <w:rFonts w:ascii="Arial" w:eastAsia="Arial" w:hAnsi="Arial" w:cs="Arial"/>
                <w:sz w:val="20"/>
                <w:szCs w:val="20"/>
              </w:rPr>
              <w:t xml:space="preserve"> </w:t>
            </w:r>
            <w:proofErr w:type="spellStart"/>
            <w:r>
              <w:rPr>
                <w:rFonts w:ascii="Arial" w:eastAsia="Arial" w:hAnsi="Arial" w:cs="Arial"/>
                <w:sz w:val="20"/>
                <w:szCs w:val="20"/>
              </w:rPr>
              <w:t>Gunesli</w:t>
            </w:r>
            <w:proofErr w:type="spellEnd"/>
          </w:p>
        </w:tc>
      </w:tr>
    </w:tbl>
    <w:p w14:paraId="2665B41C" w14:textId="77777777" w:rsidR="00556BDC" w:rsidRDefault="00556BDC">
      <w:pPr>
        <w:spacing w:after="0"/>
        <w:jc w:val="center"/>
        <w:rPr>
          <w:rFonts w:ascii="Arial" w:eastAsia="Arial" w:hAnsi="Arial" w:cs="Arial"/>
          <w:sz w:val="16"/>
          <w:szCs w:val="16"/>
        </w:rPr>
      </w:pPr>
    </w:p>
    <w:p w14:paraId="567D4AC5" w14:textId="77777777" w:rsidR="00556BDC" w:rsidRDefault="00556BDC">
      <w:pPr>
        <w:spacing w:after="0"/>
        <w:jc w:val="center"/>
        <w:rPr>
          <w:rFonts w:ascii="Arial" w:eastAsia="Arial" w:hAnsi="Arial" w:cs="Arial"/>
          <w:color w:val="FF0000"/>
          <w:sz w:val="16"/>
          <w:szCs w:val="16"/>
        </w:rPr>
      </w:pPr>
    </w:p>
    <w:tbl>
      <w:tblPr>
        <w:tblStyle w:val="a0"/>
        <w:tblpPr w:leftFromText="141" w:rightFromText="141" w:vertAnchor="text" w:tblpY="9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556BDC" w14:paraId="6145C855" w14:textId="77777777">
        <w:trPr>
          <w:trHeight w:val="314"/>
        </w:trPr>
        <w:tc>
          <w:tcPr>
            <w:tcW w:w="9404" w:type="dxa"/>
            <w:gridSpan w:val="2"/>
            <w:shd w:val="clear" w:color="auto" w:fill="4F81BD"/>
            <w:vAlign w:val="center"/>
          </w:tcPr>
          <w:p w14:paraId="1FAA3F29"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SALIDA 24 DE OCTUBRE 2026</w:t>
            </w:r>
          </w:p>
        </w:tc>
      </w:tr>
      <w:tr w:rsidR="00556BDC" w14:paraId="5D605C8C" w14:textId="77777777">
        <w:trPr>
          <w:trHeight w:val="181"/>
        </w:trPr>
        <w:tc>
          <w:tcPr>
            <w:tcW w:w="9404" w:type="dxa"/>
            <w:gridSpan w:val="2"/>
            <w:shd w:val="clear" w:color="auto" w:fill="4F81BD"/>
            <w:vAlign w:val="center"/>
          </w:tcPr>
          <w:p w14:paraId="4D2346CF"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556BDC" w14:paraId="073166C6" w14:textId="77777777">
        <w:trPr>
          <w:trHeight w:val="466"/>
        </w:trPr>
        <w:tc>
          <w:tcPr>
            <w:tcW w:w="4702" w:type="dxa"/>
            <w:shd w:val="clear" w:color="auto" w:fill="4F81BD"/>
            <w:vAlign w:val="center"/>
          </w:tcPr>
          <w:p w14:paraId="54CB4F89"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702" w:type="dxa"/>
            <w:shd w:val="clear" w:color="auto" w:fill="4F81BD"/>
            <w:vAlign w:val="center"/>
          </w:tcPr>
          <w:p w14:paraId="16B70B18"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556BDC" w14:paraId="0CCC0E33" w14:textId="77777777">
        <w:trPr>
          <w:trHeight w:val="306"/>
        </w:trPr>
        <w:tc>
          <w:tcPr>
            <w:tcW w:w="4702" w:type="dxa"/>
            <w:shd w:val="clear" w:color="auto" w:fill="auto"/>
            <w:vAlign w:val="center"/>
          </w:tcPr>
          <w:p w14:paraId="0D405F3F"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6.799</w:t>
            </w:r>
          </w:p>
        </w:tc>
        <w:tc>
          <w:tcPr>
            <w:tcW w:w="4702" w:type="dxa"/>
            <w:shd w:val="clear" w:color="auto" w:fill="auto"/>
            <w:vAlign w:val="center"/>
          </w:tcPr>
          <w:p w14:paraId="7992B8E4"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6.599</w:t>
            </w:r>
          </w:p>
        </w:tc>
      </w:tr>
      <w:tr w:rsidR="00556BDC" w14:paraId="438A38F8" w14:textId="77777777">
        <w:trPr>
          <w:trHeight w:val="306"/>
        </w:trPr>
        <w:tc>
          <w:tcPr>
            <w:tcW w:w="4702" w:type="dxa"/>
            <w:shd w:val="clear" w:color="auto" w:fill="auto"/>
            <w:vAlign w:val="center"/>
          </w:tcPr>
          <w:p w14:paraId="0B496850"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702" w:type="dxa"/>
            <w:shd w:val="clear" w:color="auto" w:fill="auto"/>
            <w:vAlign w:val="center"/>
          </w:tcPr>
          <w:p w14:paraId="1A3377DE"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1.599</w:t>
            </w:r>
          </w:p>
        </w:tc>
      </w:tr>
    </w:tbl>
    <w:p w14:paraId="28B85A36" w14:textId="77777777" w:rsidR="00556BDC" w:rsidRDefault="00556BDC">
      <w:pPr>
        <w:tabs>
          <w:tab w:val="left" w:pos="3552"/>
        </w:tabs>
        <w:spacing w:after="0"/>
        <w:rPr>
          <w:rFonts w:ascii="Arial" w:eastAsia="Arial" w:hAnsi="Arial" w:cs="Arial"/>
          <w:b/>
          <w:bCs/>
          <w:sz w:val="20"/>
          <w:szCs w:val="20"/>
        </w:rPr>
      </w:pPr>
      <w:bookmarkStart w:id="7" w:name="_heading=h.cz3ukjwycoda" w:colFirst="0" w:colLast="0"/>
      <w:bookmarkEnd w:id="7"/>
    </w:p>
    <w:p w14:paraId="43699478" w14:textId="77777777" w:rsidR="00556BDC" w:rsidRDefault="00000000">
      <w:pPr>
        <w:tabs>
          <w:tab w:val="left" w:pos="3552"/>
        </w:tabs>
        <w:spacing w:after="0"/>
        <w:jc w:val="center"/>
        <w:rPr>
          <w:rFonts w:ascii="Arial" w:eastAsia="Arial" w:hAnsi="Arial" w:cs="Arial"/>
          <w:b/>
          <w:bCs/>
          <w:sz w:val="20"/>
          <w:szCs w:val="20"/>
        </w:rPr>
      </w:pPr>
      <w:r>
        <w:rPr>
          <w:rFonts w:ascii="Arial" w:eastAsia="Arial" w:hAnsi="Arial" w:cs="Arial"/>
          <w:b/>
          <w:bCs/>
          <w:sz w:val="20"/>
          <w:szCs w:val="20"/>
        </w:rPr>
        <w:lastRenderedPageBreak/>
        <w:t>INFORMACIÓN IMPORTANTE</w:t>
      </w:r>
    </w:p>
    <w:p w14:paraId="4471AB0A" w14:textId="77777777" w:rsidR="00556BDC" w:rsidRDefault="00556BDC">
      <w:pPr>
        <w:tabs>
          <w:tab w:val="left" w:pos="3552"/>
        </w:tabs>
        <w:spacing w:after="0"/>
        <w:jc w:val="center"/>
        <w:rPr>
          <w:rFonts w:ascii="Arial" w:eastAsia="Arial" w:hAnsi="Arial" w:cs="Arial"/>
          <w:b/>
          <w:bCs/>
          <w:sz w:val="20"/>
          <w:szCs w:val="20"/>
        </w:rPr>
      </w:pPr>
    </w:p>
    <w:p w14:paraId="57BB8A9A" w14:textId="77777777" w:rsidR="00556BDC" w:rsidRDefault="00000000">
      <w:pPr>
        <w:tabs>
          <w:tab w:val="left" w:pos="3552"/>
        </w:tabs>
        <w:spacing w:after="0" w:line="240" w:lineRule="auto"/>
        <w:jc w:val="both"/>
        <w:rPr>
          <w:rFonts w:ascii="Arial" w:eastAsia="Arial" w:hAnsi="Arial" w:cs="Arial"/>
          <w:b/>
          <w:bCs/>
          <w:sz w:val="20"/>
          <w:szCs w:val="20"/>
        </w:rPr>
      </w:pPr>
      <w:bookmarkStart w:id="8" w:name="_heading=h.lsnh768hgai6" w:colFirst="0" w:colLast="0"/>
      <w:bookmarkEnd w:id="8"/>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0C12C55"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1DCE926C"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8D3EF09" w14:textId="740B831C"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Para que tu reserva sea tomada y separada, debes realizar un pago equivalente a $5.</w:t>
      </w:r>
      <w:r w:rsidR="007F6078">
        <w:rPr>
          <w:rFonts w:ascii="Arial" w:eastAsia="Arial" w:hAnsi="Arial" w:cs="Arial"/>
          <w:b/>
          <w:bCs/>
          <w:sz w:val="20"/>
          <w:szCs w:val="20"/>
        </w:rPr>
        <w:t>5</w:t>
      </w:r>
      <w:r>
        <w:rPr>
          <w:rFonts w:ascii="Arial" w:eastAsia="Arial" w:hAnsi="Arial" w:cs="Arial"/>
          <w:b/>
          <w:bCs/>
          <w:sz w:val="20"/>
          <w:szCs w:val="20"/>
        </w:rPr>
        <w:t xml:space="preserve">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1585EFC8"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4E4C9862"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6B7EC170"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78CFDDB8"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5979DBBF" w14:textId="77777777" w:rsidR="00556BDC" w:rsidRDefault="00000000">
      <w:pPr>
        <w:tabs>
          <w:tab w:val="left" w:pos="3552"/>
        </w:tabs>
        <w:spacing w:after="0" w:line="240" w:lineRule="auto"/>
        <w:jc w:val="both"/>
        <w:rPr>
          <w:rFonts w:ascii="Arial" w:eastAsia="Arial" w:hAnsi="Arial" w:cs="Arial"/>
          <w:b/>
          <w:bCs/>
          <w:sz w:val="20"/>
          <w:szCs w:val="20"/>
        </w:rPr>
      </w:pPr>
      <w:sdt>
        <w:sdtPr>
          <w:tag w:val="goog_rdk_0"/>
          <w:id w:val="-115282695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32F00AA0"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DD4669B"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187110EB"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44A2BB39"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31F547DC" w14:textId="77777777" w:rsidR="00556BDC" w:rsidRDefault="00000000">
      <w:pPr>
        <w:tabs>
          <w:tab w:val="left" w:pos="3552"/>
        </w:tabs>
        <w:spacing w:after="0" w:line="240" w:lineRule="auto"/>
        <w:jc w:val="both"/>
        <w:rPr>
          <w:rFonts w:ascii="Arial" w:eastAsia="Arial" w:hAnsi="Arial" w:cs="Arial"/>
          <w:b/>
          <w:bCs/>
          <w:sz w:val="20"/>
          <w:szCs w:val="20"/>
        </w:rPr>
      </w:pPr>
      <w:sdt>
        <w:sdtPr>
          <w:tag w:val="goog_rdk_1"/>
          <w:id w:val="95517797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29D287B5"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0CACFADB"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63205DB3"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  </w:t>
      </w:r>
    </w:p>
    <w:p w14:paraId="6BB79A6E" w14:textId="77777777" w:rsidR="00556BDC" w:rsidRDefault="00000000">
      <w:pPr>
        <w:tabs>
          <w:tab w:val="left" w:pos="3552"/>
        </w:tabs>
        <w:spacing w:after="0" w:line="240" w:lineRule="auto"/>
        <w:jc w:val="center"/>
        <w:rPr>
          <w:rFonts w:ascii="Arial" w:eastAsia="Arial" w:hAnsi="Arial" w:cs="Arial"/>
          <w:sz w:val="20"/>
          <w:szCs w:val="20"/>
        </w:rPr>
      </w:pPr>
      <w:sdt>
        <w:sdtPr>
          <w:tag w:val="goog_rdk_2"/>
          <w:id w:val="1426790087"/>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w:t>
      </w:r>
    </w:p>
    <w:p w14:paraId="7DAC5835" w14:textId="77777777" w:rsidR="00556BDC" w:rsidRDefault="00556BDC">
      <w:pPr>
        <w:spacing w:after="0" w:line="240" w:lineRule="auto"/>
        <w:rPr>
          <w:rFonts w:ascii="Arial" w:eastAsia="Arial" w:hAnsi="Arial" w:cs="Arial"/>
          <w:sz w:val="20"/>
          <w:szCs w:val="20"/>
        </w:rPr>
      </w:pPr>
    </w:p>
    <w:p w14:paraId="57C0D8F9" w14:textId="77777777" w:rsidR="00556BDC" w:rsidRDefault="00556BDC">
      <w:pPr>
        <w:spacing w:after="0" w:line="240" w:lineRule="auto"/>
        <w:rPr>
          <w:rFonts w:ascii="Arial" w:eastAsia="Arial" w:hAnsi="Arial" w:cs="Arial"/>
          <w:sz w:val="20"/>
          <w:szCs w:val="20"/>
        </w:rPr>
      </w:pPr>
    </w:p>
    <w:p w14:paraId="1C509BB4" w14:textId="77777777" w:rsidR="00556BDC" w:rsidRDefault="00556BDC">
      <w:pPr>
        <w:spacing w:after="0" w:line="240" w:lineRule="auto"/>
        <w:rPr>
          <w:rFonts w:ascii="Arial" w:eastAsia="Arial" w:hAnsi="Arial" w:cs="Arial"/>
          <w:sz w:val="20"/>
          <w:szCs w:val="20"/>
        </w:rPr>
      </w:pPr>
    </w:p>
    <w:p w14:paraId="5B721AA9" w14:textId="77777777" w:rsidR="00556BDC" w:rsidRDefault="00556BDC">
      <w:pPr>
        <w:spacing w:after="0" w:line="240" w:lineRule="auto"/>
        <w:rPr>
          <w:rFonts w:ascii="Arial" w:eastAsia="Arial" w:hAnsi="Arial" w:cs="Arial"/>
          <w:sz w:val="20"/>
          <w:szCs w:val="20"/>
        </w:rPr>
      </w:pPr>
    </w:p>
    <w:p w14:paraId="21D9594B" w14:textId="77777777" w:rsidR="001D591D" w:rsidRDefault="001D591D">
      <w:pPr>
        <w:spacing w:after="0" w:line="240" w:lineRule="auto"/>
        <w:rPr>
          <w:rFonts w:ascii="Arial" w:eastAsia="Arial" w:hAnsi="Arial" w:cs="Arial"/>
          <w:sz w:val="20"/>
          <w:szCs w:val="20"/>
        </w:rPr>
      </w:pPr>
    </w:p>
    <w:p w14:paraId="7571525D" w14:textId="77777777" w:rsidR="001D591D" w:rsidRDefault="001D591D">
      <w:pPr>
        <w:spacing w:after="0" w:line="240" w:lineRule="auto"/>
        <w:rPr>
          <w:rFonts w:ascii="Arial" w:eastAsia="Arial" w:hAnsi="Arial" w:cs="Arial"/>
          <w:sz w:val="20"/>
          <w:szCs w:val="20"/>
        </w:rPr>
      </w:pPr>
    </w:p>
    <w:p w14:paraId="7E21B173" w14:textId="77777777" w:rsidR="001D591D" w:rsidRDefault="001D591D">
      <w:pPr>
        <w:spacing w:after="0" w:line="240" w:lineRule="auto"/>
        <w:rPr>
          <w:rFonts w:ascii="Arial" w:eastAsia="Arial" w:hAnsi="Arial" w:cs="Arial"/>
          <w:sz w:val="20"/>
          <w:szCs w:val="20"/>
        </w:rPr>
      </w:pPr>
    </w:p>
    <w:p w14:paraId="665C162C" w14:textId="77777777" w:rsidR="001D591D" w:rsidRDefault="001D591D">
      <w:pPr>
        <w:spacing w:after="0" w:line="240" w:lineRule="auto"/>
        <w:rPr>
          <w:rFonts w:ascii="Arial" w:eastAsia="Arial" w:hAnsi="Arial" w:cs="Arial"/>
          <w:sz w:val="20"/>
          <w:szCs w:val="20"/>
        </w:rPr>
      </w:pPr>
    </w:p>
    <w:p w14:paraId="19F2334A" w14:textId="77777777" w:rsidR="001D591D" w:rsidRDefault="001D591D">
      <w:pPr>
        <w:spacing w:after="0" w:line="240" w:lineRule="auto"/>
        <w:rPr>
          <w:rFonts w:ascii="Arial" w:eastAsia="Arial" w:hAnsi="Arial" w:cs="Arial"/>
          <w:sz w:val="20"/>
          <w:szCs w:val="20"/>
        </w:rPr>
      </w:pPr>
    </w:p>
    <w:p w14:paraId="3A68DB9B" w14:textId="77777777" w:rsidR="001D591D" w:rsidRDefault="001D591D">
      <w:pPr>
        <w:spacing w:after="0" w:line="240" w:lineRule="auto"/>
        <w:rPr>
          <w:rFonts w:ascii="Arial" w:eastAsia="Arial" w:hAnsi="Arial" w:cs="Arial"/>
          <w:sz w:val="20"/>
          <w:szCs w:val="20"/>
        </w:rPr>
      </w:pPr>
    </w:p>
    <w:p w14:paraId="7D6237E3" w14:textId="77777777" w:rsidR="001D591D" w:rsidRDefault="001D591D">
      <w:pPr>
        <w:spacing w:after="0" w:line="240" w:lineRule="auto"/>
        <w:rPr>
          <w:rFonts w:ascii="Arial" w:eastAsia="Arial" w:hAnsi="Arial" w:cs="Arial"/>
          <w:sz w:val="20"/>
          <w:szCs w:val="20"/>
        </w:rPr>
      </w:pPr>
    </w:p>
    <w:p w14:paraId="729F5F78" w14:textId="77777777" w:rsidR="001D591D" w:rsidRDefault="001D591D">
      <w:pPr>
        <w:spacing w:after="0" w:line="240" w:lineRule="auto"/>
        <w:rPr>
          <w:rFonts w:ascii="Arial" w:eastAsia="Arial" w:hAnsi="Arial" w:cs="Arial"/>
          <w:sz w:val="20"/>
          <w:szCs w:val="20"/>
        </w:rPr>
      </w:pPr>
    </w:p>
    <w:p w14:paraId="4375B02B" w14:textId="77777777" w:rsidR="00556BDC" w:rsidRDefault="00556BDC">
      <w:pPr>
        <w:spacing w:after="0" w:line="240" w:lineRule="auto"/>
        <w:rPr>
          <w:rFonts w:ascii="Arial" w:eastAsia="Arial" w:hAnsi="Arial" w:cs="Arial"/>
          <w:sz w:val="20"/>
          <w:szCs w:val="20"/>
        </w:rPr>
      </w:pPr>
    </w:p>
    <w:p w14:paraId="14F4353E" w14:textId="77777777" w:rsidR="00556BDC" w:rsidRDefault="00556BDC">
      <w:pPr>
        <w:spacing w:after="0" w:line="240" w:lineRule="auto"/>
        <w:rPr>
          <w:rFonts w:ascii="Arial" w:eastAsia="Arial" w:hAnsi="Arial" w:cs="Arial"/>
          <w:sz w:val="20"/>
          <w:szCs w:val="20"/>
        </w:rPr>
      </w:pPr>
    </w:p>
    <w:p w14:paraId="77AB5A45" w14:textId="77777777" w:rsidR="00556BDC" w:rsidRDefault="00556BDC">
      <w:pPr>
        <w:spacing w:after="0" w:line="240" w:lineRule="auto"/>
        <w:rPr>
          <w:rFonts w:ascii="Arial" w:eastAsia="Arial" w:hAnsi="Arial" w:cs="Arial"/>
          <w:sz w:val="20"/>
          <w:szCs w:val="20"/>
        </w:rPr>
      </w:pPr>
    </w:p>
    <w:p w14:paraId="03B3059A" w14:textId="77777777" w:rsidR="00556BDC" w:rsidRDefault="00000000">
      <w:pPr>
        <w:tabs>
          <w:tab w:val="left" w:pos="3552"/>
        </w:tabs>
        <w:spacing w:after="0"/>
        <w:jc w:val="center"/>
        <w:rPr>
          <w:rFonts w:ascii="Arial" w:eastAsia="Arial" w:hAnsi="Arial" w:cs="Arial"/>
          <w:b/>
          <w:bCs/>
          <w:sz w:val="20"/>
          <w:szCs w:val="20"/>
        </w:rPr>
      </w:pPr>
      <w:bookmarkStart w:id="9" w:name="_heading=h.rp3h4q6meb90" w:colFirst="0" w:colLast="0"/>
      <w:bookmarkEnd w:id="9"/>
      <w:r>
        <w:rPr>
          <w:rFonts w:ascii="Arial" w:eastAsia="Arial" w:hAnsi="Arial" w:cs="Arial"/>
          <w:b/>
          <w:bCs/>
          <w:sz w:val="20"/>
          <w:szCs w:val="20"/>
        </w:rPr>
        <w:lastRenderedPageBreak/>
        <w:t>NOTAS</w:t>
      </w:r>
    </w:p>
    <w:p w14:paraId="05EA943B" w14:textId="77777777" w:rsidR="00556BDC" w:rsidRDefault="00556BDC">
      <w:pPr>
        <w:spacing w:after="0" w:line="276" w:lineRule="auto"/>
        <w:rPr>
          <w:rFonts w:ascii="Arial" w:eastAsia="Arial" w:hAnsi="Arial" w:cs="Arial"/>
          <w:i/>
          <w:iCs/>
          <w:sz w:val="20"/>
          <w:szCs w:val="20"/>
        </w:rPr>
      </w:pPr>
      <w:bookmarkStart w:id="10" w:name="_heading=h.rpaut0nuauxz" w:colFirst="0" w:colLast="0"/>
      <w:bookmarkEnd w:id="10"/>
    </w:p>
    <w:p w14:paraId="13454027" w14:textId="77777777" w:rsidR="00556BDC" w:rsidRDefault="00000000">
      <w:pPr>
        <w:numPr>
          <w:ilvl w:val="0"/>
          <w:numId w:val="8"/>
        </w:numPr>
        <w:spacing w:after="0" w:line="276" w:lineRule="auto"/>
        <w:rPr>
          <w:rFonts w:ascii="Arial" w:eastAsia="Arial" w:hAnsi="Arial" w:cs="Arial"/>
          <w:sz w:val="20"/>
          <w:szCs w:val="20"/>
        </w:rPr>
      </w:pPr>
      <w:bookmarkStart w:id="11" w:name="_heading=h.e0uol1zebcdt" w:colFirst="0" w:colLast="0"/>
      <w:bookmarkEnd w:id="11"/>
      <w:r>
        <w:rPr>
          <w:rFonts w:ascii="Arial" w:eastAsia="Arial" w:hAnsi="Arial" w:cs="Arial"/>
          <w:sz w:val="20"/>
          <w:szCs w:val="20"/>
        </w:rPr>
        <w:t>Cupos limitados.</w:t>
      </w:r>
    </w:p>
    <w:p w14:paraId="62BACBC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Debido al volumen de visitantes, existe la posibilidad de que en ciertas fechas del año se necesite hacer cola para visitar los sitios arriba mencionados.</w:t>
      </w:r>
    </w:p>
    <w:p w14:paraId="33290A5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487F163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4E83BE3A"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F25A22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51CA2E92"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54697BA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DBA26C9"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196EDAC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4CCC5544"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55F0026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7398BDB9" w14:textId="77777777" w:rsidR="00556BDC"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45B344AA"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095DFB50"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757EDF76" w14:textId="77777777" w:rsidR="00556BDC" w:rsidRDefault="00556BDC">
      <w:pPr>
        <w:pBdr>
          <w:top w:val="nil"/>
          <w:left w:val="nil"/>
          <w:bottom w:val="nil"/>
          <w:right w:val="nil"/>
          <w:between w:val="nil"/>
        </w:pBdr>
        <w:spacing w:after="0" w:line="276" w:lineRule="auto"/>
        <w:ind w:left="720"/>
        <w:rPr>
          <w:rFonts w:ascii="Arial" w:eastAsia="Arial" w:hAnsi="Arial" w:cs="Arial"/>
          <w:color w:val="000000"/>
          <w:sz w:val="20"/>
          <w:szCs w:val="20"/>
        </w:rPr>
      </w:pPr>
    </w:p>
    <w:p w14:paraId="17D38B35" w14:textId="77777777" w:rsidR="001D591D" w:rsidRDefault="001D591D">
      <w:pPr>
        <w:pBdr>
          <w:top w:val="nil"/>
          <w:left w:val="nil"/>
          <w:bottom w:val="nil"/>
          <w:right w:val="nil"/>
          <w:between w:val="nil"/>
        </w:pBdr>
        <w:spacing w:after="0" w:line="276" w:lineRule="auto"/>
        <w:ind w:left="720"/>
        <w:rPr>
          <w:rFonts w:ascii="Arial" w:eastAsia="Arial" w:hAnsi="Arial" w:cs="Arial"/>
          <w:color w:val="000000"/>
          <w:sz w:val="20"/>
          <w:szCs w:val="20"/>
        </w:rPr>
      </w:pPr>
    </w:p>
    <w:p w14:paraId="10E519FD" w14:textId="77777777" w:rsidR="001D591D" w:rsidRDefault="001D591D">
      <w:pPr>
        <w:pBdr>
          <w:top w:val="nil"/>
          <w:left w:val="nil"/>
          <w:bottom w:val="nil"/>
          <w:right w:val="nil"/>
          <w:between w:val="nil"/>
        </w:pBdr>
        <w:spacing w:after="0" w:line="276" w:lineRule="auto"/>
        <w:ind w:left="720"/>
        <w:rPr>
          <w:rFonts w:ascii="Arial" w:eastAsia="Arial" w:hAnsi="Arial" w:cs="Arial"/>
          <w:color w:val="000000"/>
          <w:sz w:val="20"/>
          <w:szCs w:val="20"/>
        </w:rPr>
      </w:pPr>
    </w:p>
    <w:p w14:paraId="1F4FA2F0" w14:textId="77777777" w:rsidR="00556BDC" w:rsidRDefault="00556BDC">
      <w:pPr>
        <w:tabs>
          <w:tab w:val="left" w:pos="3483"/>
        </w:tabs>
        <w:spacing w:after="0"/>
        <w:rPr>
          <w:rFonts w:ascii="Arial" w:eastAsia="Arial" w:hAnsi="Arial" w:cs="Arial"/>
          <w:b/>
          <w:bCs/>
          <w:sz w:val="20"/>
          <w:szCs w:val="20"/>
        </w:rPr>
      </w:pPr>
    </w:p>
    <w:p w14:paraId="4D2A8869" w14:textId="77777777" w:rsidR="00556BDC"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73BFF8F6" w14:textId="77777777" w:rsidR="00556BDC" w:rsidRDefault="00000000">
      <w:pPr>
        <w:spacing w:after="0"/>
        <w:jc w:val="both"/>
        <w:rPr>
          <w:rFonts w:ascii="Arial" w:eastAsia="Arial" w:hAnsi="Arial" w:cs="Arial"/>
          <w:b/>
          <w:bCs/>
          <w:sz w:val="20"/>
          <w:szCs w:val="20"/>
        </w:rPr>
      </w:pPr>
      <w:bookmarkStart w:id="12" w:name="_heading=h.2esd73z5ylt" w:colFirst="0" w:colLast="0"/>
      <w:bookmarkEnd w:id="12"/>
      <w:r>
        <w:rPr>
          <w:rFonts w:ascii="Arial" w:eastAsia="Arial" w:hAnsi="Arial" w:cs="Arial"/>
          <w:b/>
          <w:bCs/>
          <w:sz w:val="20"/>
          <w:szCs w:val="20"/>
        </w:rPr>
        <w:t>Validez:</w:t>
      </w:r>
    </w:p>
    <w:p w14:paraId="26BEE6E3" w14:textId="77777777" w:rsidR="00556BDC" w:rsidRDefault="00000000">
      <w:pPr>
        <w:numPr>
          <w:ilvl w:val="0"/>
          <w:numId w:val="9"/>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04AC4D23"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6117F3CE" w14:textId="77777777" w:rsidR="00556BDC" w:rsidRDefault="00000000">
      <w:pPr>
        <w:spacing w:after="0"/>
        <w:jc w:val="both"/>
        <w:rPr>
          <w:rFonts w:ascii="Arial" w:eastAsia="Arial" w:hAnsi="Arial" w:cs="Arial"/>
          <w:b/>
          <w:bCs/>
          <w:sz w:val="20"/>
          <w:szCs w:val="20"/>
        </w:rPr>
      </w:pPr>
      <w:proofErr w:type="gramStart"/>
      <w:r>
        <w:rPr>
          <w:rFonts w:ascii="Arial" w:eastAsia="Arial" w:hAnsi="Arial" w:cs="Arial"/>
          <w:b/>
          <w:bCs/>
          <w:sz w:val="20"/>
          <w:szCs w:val="20"/>
        </w:rPr>
        <w:t>Precios:</w:t>
      </w:r>
      <w:r>
        <w:rPr>
          <w:rFonts w:ascii="Arial" w:eastAsia="Arial" w:hAnsi="Arial" w:cs="Arial"/>
          <w:sz w:val="20"/>
          <w:szCs w:val="20"/>
        </w:rPr>
        <w:t>.</w:t>
      </w:r>
      <w:proofErr w:type="gramEnd"/>
    </w:p>
    <w:p w14:paraId="6EF11999"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326FF4C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0C0E22E1"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155CC824"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2376BB9C"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D0821CC"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C054595"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514B40FE"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4F091E4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2BDB40A4"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154BABE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130F3622"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499C6F12"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115DF2A3"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Circuito terrestre: Se permite una maleta facturada de hasta 23 kg, un equipaje de mano de 8 kg y un artículo personal. No hay disponibilidad para equipaje adicional.</w:t>
      </w:r>
    </w:p>
    <w:p w14:paraId="5C321CAC"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0982DAF0"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7C15E49A"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6EEFE9B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04E628C4" w14:textId="77777777" w:rsidR="00556BDC" w:rsidRDefault="00000000">
      <w:pPr>
        <w:numPr>
          <w:ilvl w:val="0"/>
          <w:numId w:val="6"/>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0CB6907E"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2D1E87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59D0345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375956D"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70F22E91"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15F164D1" w14:textId="77777777" w:rsidR="00556BD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8B56E61" w14:textId="77777777" w:rsidR="00556BDC" w:rsidRDefault="00000000">
      <w:pPr>
        <w:numPr>
          <w:ilvl w:val="0"/>
          <w:numId w:val="9"/>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692695EE" w14:textId="77777777" w:rsidR="000B2DAC" w:rsidRDefault="000B2DAC" w:rsidP="000B2DAC">
      <w:pPr>
        <w:pBdr>
          <w:top w:val="nil"/>
          <w:left w:val="nil"/>
          <w:bottom w:val="nil"/>
          <w:right w:val="nil"/>
          <w:between w:val="nil"/>
        </w:pBdr>
        <w:spacing w:line="278" w:lineRule="auto"/>
        <w:rPr>
          <w:rFonts w:ascii="Arial" w:eastAsia="Arial" w:hAnsi="Arial" w:cs="Arial"/>
          <w:color w:val="000000"/>
          <w:sz w:val="20"/>
          <w:szCs w:val="20"/>
        </w:rPr>
      </w:pPr>
    </w:p>
    <w:p w14:paraId="6B9E2774" w14:textId="77777777" w:rsidR="000B2DAC" w:rsidRDefault="000B2DAC" w:rsidP="000B2DAC">
      <w:pPr>
        <w:pBdr>
          <w:top w:val="nil"/>
          <w:left w:val="nil"/>
          <w:bottom w:val="nil"/>
          <w:right w:val="nil"/>
          <w:between w:val="nil"/>
        </w:pBdr>
        <w:spacing w:line="278" w:lineRule="auto"/>
        <w:rPr>
          <w:rFonts w:ascii="Arial" w:eastAsia="Arial" w:hAnsi="Arial" w:cs="Arial"/>
          <w:color w:val="000000"/>
          <w:sz w:val="20"/>
          <w:szCs w:val="20"/>
        </w:rPr>
      </w:pPr>
    </w:p>
    <w:p w14:paraId="135871E2" w14:textId="77777777" w:rsidR="00556BDC" w:rsidRDefault="00000000">
      <w:pPr>
        <w:jc w:val="center"/>
        <w:rPr>
          <w:rFonts w:ascii="Arial" w:eastAsia="Arial" w:hAnsi="Arial" w:cs="Arial"/>
          <w:b/>
          <w:bCs/>
          <w:sz w:val="20"/>
          <w:szCs w:val="20"/>
        </w:rPr>
      </w:pPr>
      <w:r>
        <w:rPr>
          <w:rFonts w:ascii="Arial" w:eastAsia="Arial" w:hAnsi="Arial" w:cs="Arial"/>
          <w:b/>
          <w:bCs/>
          <w:sz w:val="20"/>
          <w:szCs w:val="20"/>
        </w:rPr>
        <w:lastRenderedPageBreak/>
        <w:t>Condiciones Generales</w:t>
      </w:r>
    </w:p>
    <w:p w14:paraId="43159B21"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2EED2B63" w14:textId="77777777" w:rsidR="00556BDC"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5BA64C1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15C28B2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63619E8D"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30C6E53"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EF13D97"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07D4C91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93314F5"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7B7A4D1"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2B3AA70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0426FE8E"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670051D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1250B78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3D9D19F2"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4EF92E5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48734F6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0ABA7BDD"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2F2E856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6C0C27F"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BF24233"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7E283F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37EE0BC7"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424691B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lastRenderedPageBreak/>
        <w:t>Algunas actividades pueden estar sujetas a la disponibilidad de condiciones climáticas o logísticas. En caso de cancelación por causas fuera del control del operador, se notificará al pasajero con la mayor antelación posible.</w:t>
      </w:r>
    </w:p>
    <w:p w14:paraId="285194DE"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5CC8CBA2"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1E38EE8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0923815F"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3226C233"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13F4EA3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35C9B844"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16AEC759" w14:textId="77777777" w:rsidR="00556BDC" w:rsidRDefault="00000000">
      <w:pPr>
        <w:numPr>
          <w:ilvl w:val="0"/>
          <w:numId w:val="2"/>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4A224F1D" w14:textId="77777777" w:rsidR="00556BDC"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141E4B4"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77EF86B5"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B0FCC3C"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81AE4A6"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6AC29FC0"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Los pasajeros son únicos responsables de portar y mantener en regla su documentación de viaje, certificados de vacunación y requisitos sanitarios. Los gastos generados por pérdida, olvido o </w:t>
      </w:r>
      <w:r>
        <w:rPr>
          <w:rFonts w:ascii="Arial" w:eastAsia="Arial" w:hAnsi="Arial" w:cs="Arial"/>
          <w:color w:val="000000"/>
          <w:sz w:val="20"/>
          <w:szCs w:val="20"/>
        </w:rPr>
        <w:lastRenderedPageBreak/>
        <w:t>incumplimiento de estos requisitos serán asumidos por el pasajero, así como los servicios dejados de tomar. Ni el operador ni Gente Mayorista de Turismo serán responsables.</w:t>
      </w:r>
    </w:p>
    <w:p w14:paraId="477774B9"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4CC5AD3B"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569389F9" w14:textId="77777777" w:rsidR="00556BDC"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7520F19E" w14:textId="77777777" w:rsidR="00556BD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0BE22447" w14:textId="77777777" w:rsidR="00556BDC" w:rsidRDefault="00556BDC">
      <w:pPr>
        <w:spacing w:after="0" w:line="278" w:lineRule="auto"/>
        <w:jc w:val="both"/>
        <w:rPr>
          <w:rFonts w:ascii="Arial" w:eastAsia="Arial" w:hAnsi="Arial" w:cs="Arial"/>
          <w:sz w:val="20"/>
          <w:szCs w:val="20"/>
        </w:rPr>
      </w:pPr>
    </w:p>
    <w:p w14:paraId="0CA9DE3F" w14:textId="77777777" w:rsidR="00556BDC" w:rsidRDefault="00556BDC">
      <w:pPr>
        <w:spacing w:after="0" w:line="278" w:lineRule="auto"/>
        <w:jc w:val="both"/>
        <w:rPr>
          <w:rFonts w:ascii="Arial" w:eastAsia="Arial" w:hAnsi="Arial" w:cs="Arial"/>
          <w:sz w:val="20"/>
          <w:szCs w:val="20"/>
        </w:rPr>
      </w:pPr>
    </w:p>
    <w:p w14:paraId="6BBFBE12" w14:textId="77777777" w:rsidR="00556BDC" w:rsidRDefault="00556BDC">
      <w:pPr>
        <w:spacing w:after="0" w:line="278" w:lineRule="auto"/>
        <w:jc w:val="both"/>
        <w:rPr>
          <w:rFonts w:ascii="Arial" w:eastAsia="Arial" w:hAnsi="Arial" w:cs="Arial"/>
          <w:sz w:val="20"/>
          <w:szCs w:val="20"/>
        </w:rPr>
      </w:pPr>
    </w:p>
    <w:p w14:paraId="35EBB8AB" w14:textId="77777777" w:rsidR="00556BDC"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1842FA" w14:textId="77777777" w:rsidR="00556BDC" w:rsidRDefault="00556BDC">
      <w:pPr>
        <w:spacing w:after="0" w:line="278" w:lineRule="auto"/>
        <w:ind w:left="720"/>
        <w:jc w:val="center"/>
        <w:rPr>
          <w:rFonts w:ascii="Arial" w:eastAsia="Arial" w:hAnsi="Arial" w:cs="Arial"/>
          <w:b/>
          <w:bCs/>
          <w:sz w:val="20"/>
          <w:szCs w:val="20"/>
        </w:rPr>
      </w:pPr>
    </w:p>
    <w:p w14:paraId="50CE35E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11F6CAE5"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43D25CD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840F0B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E60387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C62CA8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lastRenderedPageBreak/>
        <w:t>4. Circunstancias en las cuales la agencia de viajes se reserva el derecho de hacer cambios en el itinerario, fechas de viaje, hoteles de similar o superior categoría, transporte y los demás que sean necesarios para garantizar el éxito del viaje.</w:t>
      </w:r>
    </w:p>
    <w:p w14:paraId="750077C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E000C4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2E494F4"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6332A3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13E71DBB"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246C46AF" w14:textId="77777777" w:rsidR="00556BDC"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68E06071"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2E0CA1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04B56B3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3EDEB975" w14:textId="77777777" w:rsidR="00556BDC" w:rsidRDefault="00556BDC">
      <w:pPr>
        <w:spacing w:after="0" w:line="278" w:lineRule="auto"/>
        <w:ind w:left="720"/>
        <w:jc w:val="center"/>
        <w:rPr>
          <w:rFonts w:ascii="Arial" w:eastAsia="Arial" w:hAnsi="Arial" w:cs="Arial"/>
          <w:sz w:val="20"/>
          <w:szCs w:val="20"/>
        </w:rPr>
      </w:pPr>
    </w:p>
    <w:p w14:paraId="017D88E0" w14:textId="77777777" w:rsidR="00556BDC"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47F8B997" w14:textId="77777777" w:rsidR="00556BDC" w:rsidRDefault="00556BDC">
      <w:pPr>
        <w:tabs>
          <w:tab w:val="left" w:pos="3483"/>
        </w:tabs>
        <w:spacing w:after="0"/>
        <w:rPr>
          <w:rFonts w:ascii="Arial" w:eastAsia="Arial" w:hAnsi="Arial" w:cs="Arial"/>
          <w:sz w:val="20"/>
          <w:szCs w:val="20"/>
        </w:rPr>
      </w:pPr>
    </w:p>
    <w:sectPr w:rsidR="00556BDC">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BC8EF" w14:textId="77777777" w:rsidR="006121F0" w:rsidRDefault="006121F0">
      <w:pPr>
        <w:spacing w:after="0" w:line="240" w:lineRule="auto"/>
      </w:pPr>
      <w:r>
        <w:separator/>
      </w:r>
    </w:p>
  </w:endnote>
  <w:endnote w:type="continuationSeparator" w:id="0">
    <w:p w14:paraId="5DD08387" w14:textId="77777777" w:rsidR="006121F0" w:rsidRDefault="0061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CAB3713-D857-4884-BB80-2A4619A6F2D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93A40A6B-F6D3-480F-BA49-5E775FC511FE}"/>
  </w:font>
  <w:font w:name="Calibri">
    <w:panose1 w:val="020F0502020204030204"/>
    <w:charset w:val="00"/>
    <w:family w:val="swiss"/>
    <w:pitch w:val="variable"/>
    <w:sig w:usb0="E4002EFF" w:usb1="C000247B" w:usb2="00000009" w:usb3="00000000" w:csb0="000001FF" w:csb1="00000000"/>
    <w:embedRegular r:id="rId3" w:fontKey="{C53AA64B-0639-4218-A885-852C29AC4032}"/>
    <w:embedBold r:id="rId4" w:fontKey="{1112B433-02E8-443E-9C95-7F395A74ED87}"/>
  </w:font>
  <w:font w:name="Times New Roman">
    <w:panose1 w:val="02020603050405020304"/>
    <w:charset w:val="00"/>
    <w:family w:val="roman"/>
    <w:pitch w:val="variable"/>
    <w:sig w:usb0="E0002EFF" w:usb1="C000785B" w:usb2="00000009" w:usb3="00000000" w:csb0="000001FF" w:csb1="00000000"/>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FD21C6F9-2090-4919-8920-8F75FC0E3221}"/>
  </w:font>
  <w:font w:name="Quattrocento Sans">
    <w:charset w:val="00"/>
    <w:family w:val="swiss"/>
    <w:pitch w:val="variable"/>
    <w:sig w:usb0="800000BF" w:usb1="4000005B" w:usb2="00000000" w:usb3="00000000" w:csb0="00000001" w:csb1="00000000"/>
    <w:embedBold r:id="rId6" w:fontKey="{D8766189-ABC5-4A09-BB77-577C0E7761A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1D2F" w14:textId="77777777" w:rsidR="00556BD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9FE1" w14:textId="77777777" w:rsidR="00556BD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7BBB5985" w14:textId="77777777" w:rsidR="00556BDC"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11631" w14:textId="77777777" w:rsidR="006121F0" w:rsidRDefault="006121F0">
      <w:pPr>
        <w:spacing w:after="0" w:line="240" w:lineRule="auto"/>
      </w:pPr>
      <w:r>
        <w:separator/>
      </w:r>
    </w:p>
  </w:footnote>
  <w:footnote w:type="continuationSeparator" w:id="0">
    <w:p w14:paraId="0D44B76C" w14:textId="77777777" w:rsidR="006121F0" w:rsidRDefault="00612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4522" w14:textId="77777777" w:rsidR="00556BD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A922FE0" wp14:editId="75436DE0">
          <wp:simplePos x="0" y="0"/>
          <wp:positionH relativeFrom="column">
            <wp:posOffset>-972184</wp:posOffset>
          </wp:positionH>
          <wp:positionV relativeFrom="paragraph">
            <wp:posOffset>-707389</wp:posOffset>
          </wp:positionV>
          <wp:extent cx="7809865" cy="2762081"/>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45" t="9250" r="-245" b="-5044"/>
                  <a:stretch>
                    <a:fillRect/>
                  </a:stretch>
                </pic:blipFill>
                <pic:spPr>
                  <a:xfrm>
                    <a:off x="0" y="0"/>
                    <a:ext cx="7809865" cy="276208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DB31D9" wp14:editId="121414E5">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068B" w14:textId="77777777" w:rsidR="00556BDC"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s">
          <w:drawing>
            <wp:inline distT="0" distB="0" distL="0" distR="0" wp14:anchorId="27725E79" wp14:editId="699F1428">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B933FAE" w14:textId="77777777" w:rsidR="00556BDC" w:rsidRDefault="00556BD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7725E79" id="Rectángulo 1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4B933FAE" w14:textId="77777777" w:rsidR="00556BDC" w:rsidRDefault="00556BDC">
                    <w:pPr>
                      <w:spacing w:after="0" w:line="240" w:lineRule="auto"/>
                      <w:textDirection w:val="btLr"/>
                    </w:pPr>
                  </w:p>
                </w:txbxContent>
              </v:textbox>
              <w10:anchorlock/>
            </v:rect>
          </w:pict>
        </mc:Fallback>
      </mc:AlternateContent>
    </w:r>
    <w:r>
      <w:rPr>
        <w:noProof/>
      </w:rPr>
      <w:drawing>
        <wp:anchor distT="0" distB="0" distL="0" distR="0" simplePos="0" relativeHeight="251660288" behindDoc="1" locked="0" layoutInCell="1" hidden="0" allowOverlap="1" wp14:anchorId="16D53852" wp14:editId="0CDE69F3">
          <wp:simplePos x="0" y="0"/>
          <wp:positionH relativeFrom="column">
            <wp:posOffset>-972184</wp:posOffset>
          </wp:positionH>
          <wp:positionV relativeFrom="paragraph">
            <wp:posOffset>-688339</wp:posOffset>
          </wp:positionV>
          <wp:extent cx="7781925" cy="2762307"/>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45" t="9250" r="-245" b="-5044"/>
                  <a:stretch>
                    <a:fillRect/>
                  </a:stretch>
                </pic:blipFill>
                <pic:spPr>
                  <a:xfrm>
                    <a:off x="0" y="0"/>
                    <a:ext cx="7781925" cy="27623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2CE8"/>
    <w:multiLevelType w:val="multilevel"/>
    <w:tmpl w:val="1ADA7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627CC"/>
    <w:multiLevelType w:val="multilevel"/>
    <w:tmpl w:val="CC6CF7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FE623FF"/>
    <w:multiLevelType w:val="multilevel"/>
    <w:tmpl w:val="33082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305CE"/>
    <w:multiLevelType w:val="multilevel"/>
    <w:tmpl w:val="DE3AF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C573A1C"/>
    <w:multiLevelType w:val="multilevel"/>
    <w:tmpl w:val="E2D0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8677FB"/>
    <w:multiLevelType w:val="multilevel"/>
    <w:tmpl w:val="397E1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6185405"/>
    <w:multiLevelType w:val="multilevel"/>
    <w:tmpl w:val="FE70C77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C360942"/>
    <w:multiLevelType w:val="multilevel"/>
    <w:tmpl w:val="BA26D2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68318A8"/>
    <w:multiLevelType w:val="multilevel"/>
    <w:tmpl w:val="315ABFB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4836EF"/>
    <w:multiLevelType w:val="multilevel"/>
    <w:tmpl w:val="6B2A9F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4E60E09"/>
    <w:multiLevelType w:val="multilevel"/>
    <w:tmpl w:val="4CB410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51470AE"/>
    <w:multiLevelType w:val="multilevel"/>
    <w:tmpl w:val="15B4F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B77546"/>
    <w:multiLevelType w:val="multilevel"/>
    <w:tmpl w:val="9850C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65577E0"/>
    <w:multiLevelType w:val="multilevel"/>
    <w:tmpl w:val="20DAA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47707937">
    <w:abstractNumId w:val="8"/>
  </w:num>
  <w:num w:numId="2" w16cid:durableId="1733231591">
    <w:abstractNumId w:val="11"/>
  </w:num>
  <w:num w:numId="3" w16cid:durableId="519858549">
    <w:abstractNumId w:val="3"/>
  </w:num>
  <w:num w:numId="4" w16cid:durableId="1012996107">
    <w:abstractNumId w:val="1"/>
  </w:num>
  <w:num w:numId="5" w16cid:durableId="1632320634">
    <w:abstractNumId w:val="5"/>
  </w:num>
  <w:num w:numId="6" w16cid:durableId="1059282033">
    <w:abstractNumId w:val="0"/>
  </w:num>
  <w:num w:numId="7" w16cid:durableId="311108889">
    <w:abstractNumId w:val="6"/>
  </w:num>
  <w:num w:numId="8" w16cid:durableId="717827114">
    <w:abstractNumId w:val="2"/>
  </w:num>
  <w:num w:numId="9" w16cid:durableId="444888657">
    <w:abstractNumId w:val="9"/>
  </w:num>
  <w:num w:numId="10" w16cid:durableId="1034892491">
    <w:abstractNumId w:val="7"/>
  </w:num>
  <w:num w:numId="11" w16cid:durableId="853567863">
    <w:abstractNumId w:val="12"/>
  </w:num>
  <w:num w:numId="12" w16cid:durableId="1057046527">
    <w:abstractNumId w:val="4"/>
  </w:num>
  <w:num w:numId="13" w16cid:durableId="1425616321">
    <w:abstractNumId w:val="10"/>
  </w:num>
  <w:num w:numId="14" w16cid:durableId="1366058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DC"/>
    <w:rsid w:val="00080ED0"/>
    <w:rsid w:val="000B2DAC"/>
    <w:rsid w:val="001D591D"/>
    <w:rsid w:val="00556BDC"/>
    <w:rsid w:val="00600AD3"/>
    <w:rsid w:val="006121F0"/>
    <w:rsid w:val="0079412F"/>
    <w:rsid w:val="007A1768"/>
    <w:rsid w:val="007F6078"/>
    <w:rsid w:val="00AE2A9C"/>
    <w:rsid w:val="00E11F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F722"/>
  <w15:docId w15:val="{D65A9A2F-5C96-4D3C-A8E5-AE901CC0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IYLy5KNhD4ScFk+GGWNrZogKQ==">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5334</Words>
  <Characters>29339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cp:revision>
  <cp:lastPrinted>2026-03-05T14:37:00Z</cp:lastPrinted>
  <dcterms:created xsi:type="dcterms:W3CDTF">2026-03-20T20:06:00Z</dcterms:created>
  <dcterms:modified xsi:type="dcterms:W3CDTF">2026-03-20T20:06:00Z</dcterms:modified>
</cp:coreProperties>
</file>