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52ED8" w14:textId="3E4E2DA4" w:rsidR="0060687B" w:rsidRPr="00303A4B" w:rsidRDefault="000A3DA0" w:rsidP="0060687B">
      <w:pPr>
        <w:spacing w:after="0" w:line="240" w:lineRule="auto"/>
        <w:rPr>
          <w:rFonts w:ascii="Arial" w:eastAsia="Times New Roman" w:hAnsi="Arial" w:cs="Arial"/>
          <w:sz w:val="24"/>
          <w:szCs w:val="24"/>
          <w:lang w:eastAsia="es-CO"/>
        </w:rPr>
      </w:pPr>
      <w:r w:rsidRPr="00303A4B">
        <w:rPr>
          <w:rFonts w:ascii="Arial" w:eastAsia="Times New Roman" w:hAnsi="Arial" w:cs="Arial"/>
          <w:noProof/>
          <w:sz w:val="24"/>
          <w:szCs w:val="24"/>
          <w:lang w:eastAsia="es-CO"/>
        </w:rPr>
        <w:drawing>
          <wp:anchor distT="0" distB="0" distL="114300" distR="114300" simplePos="0" relativeHeight="251658240" behindDoc="1" locked="0" layoutInCell="1" allowOverlap="1" wp14:anchorId="04EB1605" wp14:editId="67371702">
            <wp:simplePos x="0" y="0"/>
            <wp:positionH relativeFrom="page">
              <wp:align>left</wp:align>
            </wp:positionH>
            <wp:positionV relativeFrom="paragraph">
              <wp:posOffset>-2840990</wp:posOffset>
            </wp:positionV>
            <wp:extent cx="7875522" cy="26955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838"/>
                    <a:stretch/>
                  </pic:blipFill>
                  <pic:spPr bwMode="auto">
                    <a:xfrm>
                      <a:off x="0" y="0"/>
                      <a:ext cx="7877175" cy="2696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2E131" w14:textId="4BB06F95"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40"/>
          <w:szCs w:val="40"/>
          <w:lang w:eastAsia="es-CO"/>
        </w:rPr>
        <w:t>ICONOS DE EUROPA</w:t>
      </w:r>
    </w:p>
    <w:p w14:paraId="67061500" w14:textId="66376C12" w:rsidR="0060687B" w:rsidRPr="00303A4B" w:rsidRDefault="000A3DA0" w:rsidP="000A3DA0">
      <w:pPr>
        <w:tabs>
          <w:tab w:val="center" w:pos="4419"/>
          <w:tab w:val="left" w:pos="7770"/>
        </w:tabs>
        <w:spacing w:after="0" w:line="240" w:lineRule="auto"/>
        <w:rPr>
          <w:rFonts w:ascii="Arial" w:eastAsia="Times New Roman" w:hAnsi="Arial" w:cs="Arial"/>
          <w:sz w:val="24"/>
          <w:szCs w:val="24"/>
          <w:lang w:eastAsia="es-CO"/>
        </w:rPr>
      </w:pPr>
      <w:r w:rsidRPr="00303A4B">
        <w:rPr>
          <w:rFonts w:ascii="Arial" w:eastAsia="Times New Roman" w:hAnsi="Arial" w:cs="Arial"/>
          <w:b/>
          <w:bCs/>
          <w:color w:val="000000"/>
          <w:sz w:val="40"/>
          <w:szCs w:val="40"/>
          <w:lang w:eastAsia="es-CO"/>
        </w:rPr>
        <w:tab/>
      </w:r>
      <w:r w:rsidR="0060687B" w:rsidRPr="00303A4B">
        <w:rPr>
          <w:rFonts w:ascii="Arial" w:eastAsia="Times New Roman" w:hAnsi="Arial" w:cs="Arial"/>
          <w:b/>
          <w:bCs/>
          <w:color w:val="000000"/>
          <w:sz w:val="40"/>
          <w:szCs w:val="40"/>
          <w:lang w:eastAsia="es-CO"/>
        </w:rPr>
        <w:t xml:space="preserve">17 </w:t>
      </w:r>
      <w:proofErr w:type="gramStart"/>
      <w:r w:rsidR="0060687B" w:rsidRPr="00303A4B">
        <w:rPr>
          <w:rFonts w:ascii="Arial" w:eastAsia="Times New Roman" w:hAnsi="Arial" w:cs="Arial"/>
          <w:b/>
          <w:bCs/>
          <w:color w:val="000000"/>
          <w:sz w:val="40"/>
          <w:szCs w:val="40"/>
          <w:lang w:eastAsia="es-CO"/>
        </w:rPr>
        <w:t>Días</w:t>
      </w:r>
      <w:proofErr w:type="gramEnd"/>
      <w:r w:rsidR="0060687B" w:rsidRPr="00303A4B">
        <w:rPr>
          <w:rFonts w:ascii="Arial" w:eastAsia="Times New Roman" w:hAnsi="Arial" w:cs="Arial"/>
          <w:b/>
          <w:bCs/>
          <w:color w:val="000000"/>
          <w:sz w:val="40"/>
          <w:szCs w:val="40"/>
          <w:lang w:eastAsia="es-CO"/>
        </w:rPr>
        <w:t> </w:t>
      </w:r>
      <w:r w:rsidRPr="00303A4B">
        <w:rPr>
          <w:rFonts w:ascii="Arial" w:eastAsia="Times New Roman" w:hAnsi="Arial" w:cs="Arial"/>
          <w:b/>
          <w:bCs/>
          <w:color w:val="000000"/>
          <w:sz w:val="40"/>
          <w:szCs w:val="40"/>
          <w:lang w:eastAsia="es-CO"/>
        </w:rPr>
        <w:tab/>
      </w:r>
    </w:p>
    <w:p w14:paraId="6F60991C" w14:textId="77777777" w:rsidR="0060687B" w:rsidRPr="00303A4B" w:rsidRDefault="0060687B" w:rsidP="0060687B">
      <w:pPr>
        <w:spacing w:after="0" w:line="240" w:lineRule="auto"/>
        <w:rPr>
          <w:rFonts w:ascii="Arial" w:eastAsia="Times New Roman" w:hAnsi="Arial" w:cs="Arial"/>
          <w:sz w:val="24"/>
          <w:szCs w:val="24"/>
          <w:lang w:eastAsia="es-CO"/>
        </w:rPr>
      </w:pPr>
    </w:p>
    <w:p w14:paraId="67DEA787"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ITINERARIO</w:t>
      </w:r>
    </w:p>
    <w:p w14:paraId="63CDD6A9" w14:textId="77777777" w:rsidR="0060687B" w:rsidRPr="00303A4B" w:rsidRDefault="0060687B" w:rsidP="0060687B">
      <w:pPr>
        <w:spacing w:after="0" w:line="240" w:lineRule="auto"/>
        <w:rPr>
          <w:rFonts w:ascii="Arial" w:eastAsia="Times New Roman" w:hAnsi="Arial" w:cs="Arial"/>
          <w:sz w:val="24"/>
          <w:szCs w:val="24"/>
          <w:lang w:eastAsia="es-CO"/>
        </w:rPr>
      </w:pPr>
    </w:p>
    <w:p w14:paraId="6AB0EB75" w14:textId="77777777" w:rsidR="0060687B" w:rsidRPr="00303A4B" w:rsidRDefault="0060687B" w:rsidP="0060687B">
      <w:pPr>
        <w:shd w:val="clear" w:color="auto" w:fill="D9D9D9"/>
        <w:spacing w:after="0" w:line="240" w:lineRule="auto"/>
        <w:rPr>
          <w:rFonts w:ascii="Arial" w:eastAsia="Times New Roman" w:hAnsi="Arial" w:cs="Arial"/>
          <w:sz w:val="24"/>
          <w:szCs w:val="24"/>
          <w:lang w:eastAsia="es-CO"/>
        </w:rPr>
      </w:pPr>
    </w:p>
    <w:p w14:paraId="2045CE15"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01. América - Madrid</w:t>
      </w:r>
    </w:p>
    <w:p w14:paraId="30FFC8A8"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02. Madrid</w:t>
      </w:r>
    </w:p>
    <w:p w14:paraId="5FC1A46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03. Madrid - Zaragoza - Barcelona </w:t>
      </w:r>
    </w:p>
    <w:p w14:paraId="22CC04CB"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04. Barcelona - Costa Azul</w:t>
      </w:r>
    </w:p>
    <w:p w14:paraId="07E09446"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05. Costa Azul - Pisa - Roma </w:t>
      </w:r>
    </w:p>
    <w:p w14:paraId="4DA5019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06. Roma </w:t>
      </w:r>
    </w:p>
    <w:p w14:paraId="4E3A0419"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07. Roma </w:t>
      </w:r>
    </w:p>
    <w:p w14:paraId="22BC068E"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08. Roma - Florencia </w:t>
      </w:r>
    </w:p>
    <w:p w14:paraId="22543667"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09. Florencia - Venecia </w:t>
      </w:r>
    </w:p>
    <w:p w14:paraId="13B7C578"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10. Venecia - Lucerna - Zúrich</w:t>
      </w:r>
    </w:p>
    <w:p w14:paraId="0C1F3AFA"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 xml:space="preserve">Día 11. </w:t>
      </w:r>
      <w:proofErr w:type="spellStart"/>
      <w:r w:rsidRPr="00303A4B">
        <w:rPr>
          <w:rFonts w:ascii="Arial" w:eastAsia="Times New Roman" w:hAnsi="Arial" w:cs="Arial"/>
          <w:b/>
          <w:bCs/>
          <w:color w:val="000000"/>
          <w:sz w:val="20"/>
          <w:szCs w:val="20"/>
          <w:lang w:eastAsia="es-CO"/>
        </w:rPr>
        <w:t>Zurich</w:t>
      </w:r>
      <w:proofErr w:type="spellEnd"/>
      <w:r w:rsidRPr="00303A4B">
        <w:rPr>
          <w:rFonts w:ascii="Arial" w:eastAsia="Times New Roman" w:hAnsi="Arial" w:cs="Arial"/>
          <w:b/>
          <w:bCs/>
          <w:color w:val="000000"/>
          <w:sz w:val="20"/>
          <w:szCs w:val="20"/>
          <w:lang w:eastAsia="es-CO"/>
        </w:rPr>
        <w:t xml:space="preserve"> - Basilea - París </w:t>
      </w:r>
    </w:p>
    <w:p w14:paraId="25264D02"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12. París </w:t>
      </w:r>
    </w:p>
    <w:p w14:paraId="49650471"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13. París </w:t>
      </w:r>
    </w:p>
    <w:p w14:paraId="43683E2A"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 xml:space="preserve">Día 14. Paris - </w:t>
      </w:r>
      <w:proofErr w:type="spellStart"/>
      <w:r w:rsidRPr="00303A4B">
        <w:rPr>
          <w:rFonts w:ascii="Arial" w:eastAsia="Times New Roman" w:hAnsi="Arial" w:cs="Arial"/>
          <w:b/>
          <w:bCs/>
          <w:color w:val="000000"/>
          <w:sz w:val="20"/>
          <w:szCs w:val="20"/>
          <w:lang w:eastAsia="es-CO"/>
        </w:rPr>
        <w:t>Blois</w:t>
      </w:r>
      <w:proofErr w:type="spellEnd"/>
      <w:r w:rsidRPr="00303A4B">
        <w:rPr>
          <w:rFonts w:ascii="Arial" w:eastAsia="Times New Roman" w:hAnsi="Arial" w:cs="Arial"/>
          <w:b/>
          <w:bCs/>
          <w:color w:val="000000"/>
          <w:sz w:val="20"/>
          <w:szCs w:val="20"/>
          <w:lang w:eastAsia="es-CO"/>
        </w:rPr>
        <w:t xml:space="preserve"> - Valle del Loira - Burdeos </w:t>
      </w:r>
    </w:p>
    <w:p w14:paraId="1125A64E"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15. Burdeos - Madrid </w:t>
      </w:r>
    </w:p>
    <w:p w14:paraId="6C69B807"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16. Madrid </w:t>
      </w:r>
    </w:p>
    <w:p w14:paraId="2EC5DF80" w14:textId="77777777" w:rsidR="0060687B" w:rsidRPr="00303A4B" w:rsidRDefault="0060687B" w:rsidP="0060687B">
      <w:pPr>
        <w:numPr>
          <w:ilvl w:val="0"/>
          <w:numId w:val="1"/>
        </w:numPr>
        <w:shd w:val="clear" w:color="auto" w:fill="D9D9D9"/>
        <w:spacing w:after="0" w:line="240" w:lineRule="auto"/>
        <w:ind w:left="360"/>
        <w:textAlignment w:val="baseline"/>
        <w:rPr>
          <w:rFonts w:ascii="Arial" w:eastAsia="Times New Roman" w:hAnsi="Arial" w:cs="Arial"/>
          <w:b/>
          <w:bCs/>
          <w:color w:val="000000"/>
          <w:sz w:val="20"/>
          <w:szCs w:val="20"/>
          <w:lang w:eastAsia="es-CO"/>
        </w:rPr>
      </w:pPr>
      <w:r w:rsidRPr="00303A4B">
        <w:rPr>
          <w:rFonts w:ascii="Arial" w:eastAsia="Times New Roman" w:hAnsi="Arial" w:cs="Arial"/>
          <w:b/>
          <w:bCs/>
          <w:color w:val="000000"/>
          <w:sz w:val="20"/>
          <w:szCs w:val="20"/>
          <w:lang w:eastAsia="es-CO"/>
        </w:rPr>
        <w:t>Día 17. Madrid - América </w:t>
      </w:r>
    </w:p>
    <w:p w14:paraId="781C0E2F" w14:textId="77777777" w:rsidR="0060687B" w:rsidRPr="00303A4B" w:rsidRDefault="0060687B" w:rsidP="0060687B">
      <w:pPr>
        <w:shd w:val="clear" w:color="auto" w:fill="D9D9D9"/>
        <w:spacing w:after="0" w:line="240" w:lineRule="auto"/>
        <w:rPr>
          <w:rFonts w:ascii="Arial" w:eastAsia="Times New Roman" w:hAnsi="Arial" w:cs="Arial"/>
          <w:sz w:val="24"/>
          <w:szCs w:val="24"/>
          <w:lang w:eastAsia="es-CO"/>
        </w:rPr>
      </w:pPr>
    </w:p>
    <w:p w14:paraId="6759155C" w14:textId="77777777" w:rsidR="0060687B" w:rsidRPr="00303A4B" w:rsidRDefault="0060687B" w:rsidP="0060687B">
      <w:pPr>
        <w:spacing w:after="240" w:line="240" w:lineRule="auto"/>
        <w:rPr>
          <w:rFonts w:ascii="Arial" w:eastAsia="Times New Roman" w:hAnsi="Arial" w:cs="Arial"/>
          <w:sz w:val="24"/>
          <w:szCs w:val="24"/>
          <w:lang w:eastAsia="es-CO"/>
        </w:rPr>
      </w:pPr>
    </w:p>
    <w:p w14:paraId="5F956707" w14:textId="77777777" w:rsidR="0060687B" w:rsidRPr="00303A4B" w:rsidRDefault="0060687B" w:rsidP="0060687B">
      <w:pPr>
        <w:spacing w:after="0" w:line="240" w:lineRule="auto"/>
        <w:jc w:val="both"/>
        <w:rPr>
          <w:rFonts w:ascii="Arial" w:eastAsia="Times New Roman" w:hAnsi="Arial" w:cs="Arial"/>
          <w:sz w:val="24"/>
          <w:szCs w:val="24"/>
          <w:lang w:eastAsia="es-CO"/>
        </w:rPr>
      </w:pPr>
      <w:bookmarkStart w:id="0" w:name="_Hlk225348963"/>
      <w:r w:rsidRPr="00303A4B">
        <w:rPr>
          <w:rFonts w:ascii="Arial" w:eastAsia="Times New Roman" w:hAnsi="Arial" w:cs="Arial"/>
          <w:b/>
          <w:bCs/>
          <w:color w:val="000000"/>
          <w:sz w:val="20"/>
          <w:szCs w:val="20"/>
          <w:lang w:eastAsia="es-CO"/>
        </w:rPr>
        <w:t>Día 01. América - Madrid 2 de octubre de 2026</w:t>
      </w:r>
    </w:p>
    <w:p w14:paraId="019E540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Salida en vuelo intercontinental hacia Madrid. Noche a bordo.</w:t>
      </w:r>
    </w:p>
    <w:p w14:paraId="320989C0" w14:textId="77777777" w:rsidR="0060687B" w:rsidRPr="00303A4B" w:rsidRDefault="0060687B" w:rsidP="0060687B">
      <w:pPr>
        <w:spacing w:after="0" w:line="240" w:lineRule="auto"/>
        <w:rPr>
          <w:rFonts w:ascii="Arial" w:eastAsia="Times New Roman" w:hAnsi="Arial" w:cs="Arial"/>
          <w:sz w:val="24"/>
          <w:szCs w:val="24"/>
          <w:lang w:eastAsia="es-CO"/>
        </w:rPr>
      </w:pPr>
    </w:p>
    <w:p w14:paraId="32F646FF"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02. Madrid 3 de octubre de 2026</w:t>
      </w:r>
    </w:p>
    <w:p w14:paraId="2D0E651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Llegada al aeropuerto internacional de Madrid-Barajas. Asistencia y traslado al hotel. Alojamiento y resto del día libre.</w:t>
      </w:r>
    </w:p>
    <w:p w14:paraId="1C49DBC5" w14:textId="77777777" w:rsidR="0060687B" w:rsidRPr="00303A4B" w:rsidRDefault="0060687B" w:rsidP="0060687B">
      <w:pPr>
        <w:spacing w:after="0" w:line="240" w:lineRule="auto"/>
        <w:rPr>
          <w:rFonts w:ascii="Arial" w:eastAsia="Times New Roman" w:hAnsi="Arial" w:cs="Arial"/>
          <w:sz w:val="24"/>
          <w:szCs w:val="24"/>
          <w:lang w:eastAsia="es-CO"/>
        </w:rPr>
      </w:pPr>
    </w:p>
    <w:p w14:paraId="5880E8A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03. Madrid - Zaragoza - Barcelona 4 de octubre de 2026</w:t>
      </w:r>
    </w:p>
    <w:p w14:paraId="646AF758" w14:textId="1D6E5355" w:rsidR="0060687B" w:rsidRPr="00303A4B" w:rsidRDefault="0060687B" w:rsidP="0060687B">
      <w:pPr>
        <w:spacing w:after="0" w:line="240" w:lineRule="auto"/>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 xml:space="preserve">Desayuno. Salida hacia Zaragoza. Breve parada para conocer la Catedral-Basílica de Nuestra Señora del Pilar, Patrona de la Hispanidad. Posteriormente continuación a Barcelona. Breve recorrido panorámico de la ciudad a través de sus famosas Avenidas, para admirar el contraste entre la parte medieval y el modernismo catalán, conociendo sus edificios más representativos, Casas Batlló, </w:t>
      </w:r>
      <w:proofErr w:type="spellStart"/>
      <w:r w:rsidRPr="00303A4B">
        <w:rPr>
          <w:rFonts w:ascii="Arial" w:eastAsia="Times New Roman" w:hAnsi="Arial" w:cs="Arial"/>
          <w:color w:val="000000"/>
          <w:sz w:val="20"/>
          <w:szCs w:val="20"/>
          <w:lang w:eastAsia="es-CO"/>
        </w:rPr>
        <w:t>Amatller</w:t>
      </w:r>
      <w:proofErr w:type="spellEnd"/>
      <w:r w:rsidRPr="00303A4B">
        <w:rPr>
          <w:rFonts w:ascii="Arial" w:eastAsia="Times New Roman" w:hAnsi="Arial" w:cs="Arial"/>
          <w:color w:val="000000"/>
          <w:sz w:val="20"/>
          <w:szCs w:val="20"/>
          <w:lang w:eastAsia="es-CO"/>
        </w:rPr>
        <w:t>, Morera, Milá, Sagrada Famili</w:t>
      </w:r>
      <w:r w:rsidR="00FF639A">
        <w:rPr>
          <w:rFonts w:ascii="Arial" w:eastAsia="Times New Roman" w:hAnsi="Arial" w:cs="Arial"/>
          <w:color w:val="000000"/>
          <w:sz w:val="20"/>
          <w:szCs w:val="20"/>
          <w:lang w:eastAsia="es-CO"/>
        </w:rPr>
        <w:t xml:space="preserve">a. </w:t>
      </w:r>
      <w:r w:rsidRPr="00303A4B">
        <w:rPr>
          <w:rFonts w:ascii="Arial" w:eastAsia="Times New Roman" w:hAnsi="Arial" w:cs="Arial"/>
          <w:color w:val="000000"/>
          <w:sz w:val="20"/>
          <w:szCs w:val="20"/>
          <w:lang w:eastAsia="es-CO"/>
        </w:rPr>
        <w:t xml:space="preserve"> Alojamiento.</w:t>
      </w:r>
    </w:p>
    <w:p w14:paraId="7C62F7D5" w14:textId="77777777" w:rsidR="00AC5C39" w:rsidRPr="00303A4B" w:rsidRDefault="00AC5C39" w:rsidP="0060687B">
      <w:pPr>
        <w:spacing w:after="0" w:line="240" w:lineRule="auto"/>
        <w:jc w:val="both"/>
        <w:rPr>
          <w:rFonts w:ascii="Arial" w:eastAsia="Times New Roman" w:hAnsi="Arial" w:cs="Arial"/>
          <w:sz w:val="24"/>
          <w:szCs w:val="24"/>
          <w:lang w:eastAsia="es-CO"/>
        </w:rPr>
      </w:pPr>
    </w:p>
    <w:p w14:paraId="769FDFDB"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04. Barcelona - Costa Azul 5 de octubre de 2026</w:t>
      </w:r>
    </w:p>
    <w:p w14:paraId="28FB1E11" w14:textId="0A2B06EF" w:rsidR="00AC5C39" w:rsidRPr="00303A4B" w:rsidRDefault="0060687B" w:rsidP="0060687B">
      <w:pPr>
        <w:spacing w:after="0" w:line="240" w:lineRule="auto"/>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Desayuno. Salida para cruzar la frontera francesa y, bordeando la costa y atravesando la región de la Provenza, llegaremos a la Costa Azul, uno de los centros turísticos más importantes de Europa. Alojamiento en su capital, Niza, o en sus proximidades. Posibilidad de participar en una excursión opcional para conocer el Principado de Mónaco, visitando la parte histórica, así como la colina de Montecarlo, donde se encuentra su famoso casino.</w:t>
      </w:r>
    </w:p>
    <w:p w14:paraId="504F3901" w14:textId="77777777" w:rsidR="0060687B" w:rsidRPr="00303A4B" w:rsidRDefault="0060687B" w:rsidP="0060687B">
      <w:pPr>
        <w:spacing w:after="0" w:line="240" w:lineRule="auto"/>
        <w:rPr>
          <w:rFonts w:ascii="Arial" w:eastAsia="Times New Roman" w:hAnsi="Arial" w:cs="Arial"/>
          <w:sz w:val="24"/>
          <w:szCs w:val="24"/>
          <w:lang w:eastAsia="es-CO"/>
        </w:rPr>
      </w:pPr>
    </w:p>
    <w:p w14:paraId="0A4AC4CA"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05. Costa Azul - Pisa - Roma 6 de octubre de 2026</w:t>
      </w:r>
    </w:p>
    <w:p w14:paraId="716C42A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por la incomparable autopista de las flores, hacia Pisa para conocer la Plaza de los Milagros, donde podremos contemplar el conjunto monumental compuesto por la Catedral, Baptisterio y el Campanile, la famosa Torre Inclinada. Continuación hacia Roma. Alojamiento.</w:t>
      </w:r>
    </w:p>
    <w:p w14:paraId="61463FF5" w14:textId="77777777" w:rsidR="0060687B" w:rsidRPr="00303A4B" w:rsidRDefault="0060687B" w:rsidP="0060687B">
      <w:pPr>
        <w:spacing w:after="0" w:line="240" w:lineRule="auto"/>
        <w:rPr>
          <w:rFonts w:ascii="Arial" w:eastAsia="Times New Roman" w:hAnsi="Arial" w:cs="Arial"/>
          <w:sz w:val="24"/>
          <w:szCs w:val="24"/>
          <w:lang w:eastAsia="es-CO"/>
        </w:rPr>
      </w:pPr>
    </w:p>
    <w:p w14:paraId="5F108FDD"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06. Roma 7 de octubre de 2026</w:t>
      </w:r>
    </w:p>
    <w:p w14:paraId="196C06C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A primera hora de la mañana, iniciaremos nuestra visita panorámica de la Roma Imperial, recorriendo los Foros Imperiales, el Coliseo, el Arco de Constantino, las Termas de Caracalla y el Circo Máximo, entre otros. Al finalizar la visita, asistiremos a la AUDIENCIA PAPAL (si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14:paraId="604CAC93" w14:textId="77777777" w:rsidR="0060687B" w:rsidRPr="00303A4B" w:rsidRDefault="0060687B" w:rsidP="0060687B">
      <w:pPr>
        <w:spacing w:after="0" w:line="240" w:lineRule="auto"/>
        <w:rPr>
          <w:rFonts w:ascii="Arial" w:eastAsia="Times New Roman" w:hAnsi="Arial" w:cs="Arial"/>
          <w:sz w:val="24"/>
          <w:szCs w:val="24"/>
          <w:lang w:eastAsia="es-CO"/>
        </w:rPr>
      </w:pPr>
    </w:p>
    <w:p w14:paraId="78856AA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07. Roma 8 de octubre de 2026</w:t>
      </w:r>
    </w:p>
    <w:p w14:paraId="31596E0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Alojamiento y desayuno. Día libre para actividades personales, en el que recomendamos efectuar, opcionalmente, algunas excursiones: visita al interior del Coliseo con paseo por el Foro Romano, o la excursión a Nápoles, con breve recorrido panorámico. Capri, mítica isla que cautivó a los Emperadores Romanos, por sus bellezas naturales (de </w:t>
      </w:r>
      <w:proofErr w:type="gramStart"/>
      <w:r w:rsidRPr="00303A4B">
        <w:rPr>
          <w:rFonts w:ascii="Arial" w:eastAsia="Times New Roman" w:hAnsi="Arial" w:cs="Arial"/>
          <w:color w:val="000000"/>
          <w:sz w:val="20"/>
          <w:szCs w:val="20"/>
          <w:lang w:eastAsia="es-CO"/>
        </w:rPr>
        <w:t>Abril</w:t>
      </w:r>
      <w:proofErr w:type="gramEnd"/>
      <w:r w:rsidRPr="00303A4B">
        <w:rPr>
          <w:rFonts w:ascii="Arial" w:eastAsia="Times New Roman" w:hAnsi="Arial" w:cs="Arial"/>
          <w:color w:val="000000"/>
          <w:sz w:val="20"/>
          <w:szCs w:val="20"/>
          <w:lang w:eastAsia="es-CO"/>
        </w:rPr>
        <w:t xml:space="preserve"> a Octubre) o Pompeya, antigua ciudad romana sepultada por las cenizas del volcán Vesubio en el año 79, para conocer los mejores restos arqueológicos (de Noviembre a Marzo).</w:t>
      </w:r>
    </w:p>
    <w:p w14:paraId="4EDF930E" w14:textId="77777777" w:rsidR="0060687B" w:rsidRPr="00303A4B" w:rsidRDefault="0060687B" w:rsidP="0060687B">
      <w:pPr>
        <w:spacing w:after="0" w:line="240" w:lineRule="auto"/>
        <w:rPr>
          <w:rFonts w:ascii="Arial" w:eastAsia="Times New Roman" w:hAnsi="Arial" w:cs="Arial"/>
          <w:sz w:val="24"/>
          <w:szCs w:val="24"/>
          <w:lang w:eastAsia="es-CO"/>
        </w:rPr>
      </w:pPr>
    </w:p>
    <w:p w14:paraId="721971F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08. Roma - Florencia 9 de octubre de 2026</w:t>
      </w:r>
    </w:p>
    <w:p w14:paraId="55366141"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Desayuno. Salida hacia la Toscana y llegar a su capital, Florencia. Visita a pie de esta ciudad, rebosante de Arte, Historia y Cultura, por donde pasaron grandes artistas como Miguel </w:t>
      </w:r>
      <w:proofErr w:type="spellStart"/>
      <w:r w:rsidRPr="00303A4B">
        <w:rPr>
          <w:rFonts w:ascii="Arial" w:eastAsia="Times New Roman" w:hAnsi="Arial" w:cs="Arial"/>
          <w:color w:val="000000"/>
          <w:sz w:val="20"/>
          <w:szCs w:val="20"/>
          <w:lang w:eastAsia="es-CO"/>
        </w:rPr>
        <w:t>Angel</w:t>
      </w:r>
      <w:proofErr w:type="spellEnd"/>
      <w:r w:rsidRPr="00303A4B">
        <w:rPr>
          <w:rFonts w:ascii="Arial" w:eastAsia="Times New Roman" w:hAnsi="Arial" w:cs="Arial"/>
          <w:color w:val="000000"/>
          <w:sz w:val="20"/>
          <w:szCs w:val="20"/>
          <w:lang w:eastAsia="es-CO"/>
        </w:rPr>
        <w:t xml:space="preserve"> o Dante Alighieri. Conoceremos sus importantes joyas arquitectónicas: la Catedral de Santa María </w:t>
      </w:r>
      <w:proofErr w:type="spellStart"/>
      <w:r w:rsidRPr="00303A4B">
        <w:rPr>
          <w:rFonts w:ascii="Arial" w:eastAsia="Times New Roman" w:hAnsi="Arial" w:cs="Arial"/>
          <w:color w:val="000000"/>
          <w:sz w:val="20"/>
          <w:szCs w:val="20"/>
          <w:lang w:eastAsia="es-CO"/>
        </w:rPr>
        <w:t>dei</w:t>
      </w:r>
      <w:proofErr w:type="spellEnd"/>
      <w:r w:rsidRPr="00303A4B">
        <w:rPr>
          <w:rFonts w:ascii="Arial" w:eastAsia="Times New Roman" w:hAnsi="Arial" w:cs="Arial"/>
          <w:color w:val="000000"/>
          <w:sz w:val="20"/>
          <w:szCs w:val="20"/>
          <w:lang w:eastAsia="es-CO"/>
        </w:rPr>
        <w:t xml:space="preserve"> Fiori, con su bello Campanile y el Baptisterio con las famosas puertas del Paraíso de Ghiberti, la Plaza de la </w:t>
      </w:r>
      <w:proofErr w:type="spellStart"/>
      <w:r w:rsidRPr="00303A4B">
        <w:rPr>
          <w:rFonts w:ascii="Arial" w:eastAsia="Times New Roman" w:hAnsi="Arial" w:cs="Arial"/>
          <w:color w:val="000000"/>
          <w:sz w:val="20"/>
          <w:szCs w:val="20"/>
          <w:lang w:eastAsia="es-CO"/>
        </w:rPr>
        <w:t>Signoría</w:t>
      </w:r>
      <w:proofErr w:type="spellEnd"/>
      <w:r w:rsidRPr="00303A4B">
        <w:rPr>
          <w:rFonts w:ascii="Arial" w:eastAsia="Times New Roman" w:hAnsi="Arial" w:cs="Arial"/>
          <w:color w:val="000000"/>
          <w:sz w:val="20"/>
          <w:szCs w:val="20"/>
          <w:lang w:eastAsia="es-CO"/>
        </w:rPr>
        <w:t>, Ponte Vecchio…. Alojamiento.</w:t>
      </w:r>
    </w:p>
    <w:p w14:paraId="223DE7F0" w14:textId="77777777" w:rsidR="0060687B" w:rsidRPr="00303A4B" w:rsidRDefault="0060687B" w:rsidP="0060687B">
      <w:pPr>
        <w:spacing w:after="0" w:line="240" w:lineRule="auto"/>
        <w:rPr>
          <w:rFonts w:ascii="Arial" w:eastAsia="Times New Roman" w:hAnsi="Arial" w:cs="Arial"/>
          <w:sz w:val="24"/>
          <w:szCs w:val="24"/>
          <w:lang w:eastAsia="es-CO"/>
        </w:rPr>
      </w:pPr>
    </w:p>
    <w:p w14:paraId="3BF79630"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09. Florencia - Venecia 10 de octubre de 2026</w:t>
      </w:r>
    </w:p>
    <w:p w14:paraId="5A7786B2" w14:textId="77777777" w:rsidR="00FF639A" w:rsidRDefault="0060687B" w:rsidP="0060687B">
      <w:pPr>
        <w:spacing w:after="0" w:line="240" w:lineRule="auto"/>
        <w:jc w:val="both"/>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 xml:space="preserve">Desayuno. Salida hacia la bella ciudad de Venecia. Llegaremos al </w:t>
      </w:r>
      <w:proofErr w:type="spellStart"/>
      <w:r w:rsidRPr="00303A4B">
        <w:rPr>
          <w:rFonts w:ascii="Arial" w:eastAsia="Times New Roman" w:hAnsi="Arial" w:cs="Arial"/>
          <w:color w:val="000000"/>
          <w:sz w:val="20"/>
          <w:szCs w:val="20"/>
          <w:lang w:eastAsia="es-CO"/>
        </w:rPr>
        <w:t>Tronchetto</w:t>
      </w:r>
      <w:proofErr w:type="spellEnd"/>
      <w:r w:rsidRPr="00303A4B">
        <w:rPr>
          <w:rFonts w:ascii="Arial" w:eastAsia="Times New Roman" w:hAnsi="Arial" w:cs="Arial"/>
          <w:color w:val="000000"/>
          <w:sz w:val="20"/>
          <w:szCs w:val="20"/>
          <w:lang w:eastAsia="es-CO"/>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w:t>
      </w:r>
    </w:p>
    <w:p w14:paraId="24498B87" w14:textId="180D8A18"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lastRenderedPageBreak/>
        <w:t>Tiempo libre. Posibilidad de realizar un paseo opcional en Góndola por los canales y una exclusiva navegación por la Laguna Veneciana. Alojamiento.</w:t>
      </w:r>
    </w:p>
    <w:p w14:paraId="347A7696" w14:textId="77777777" w:rsidR="0060687B" w:rsidRPr="00303A4B" w:rsidRDefault="0060687B" w:rsidP="0060687B">
      <w:pPr>
        <w:spacing w:after="0" w:line="240" w:lineRule="auto"/>
        <w:rPr>
          <w:rFonts w:ascii="Arial" w:eastAsia="Times New Roman" w:hAnsi="Arial" w:cs="Arial"/>
          <w:sz w:val="24"/>
          <w:szCs w:val="24"/>
          <w:lang w:eastAsia="es-CO"/>
        </w:rPr>
      </w:pPr>
    </w:p>
    <w:p w14:paraId="59242957"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10. Venecia - Lucerna - Zúrich 11 de octubre de 2026</w:t>
      </w:r>
    </w:p>
    <w:p w14:paraId="5B52C81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Desayuno. Salida para cruzar la frontera con Suiza y llegar a Lucerna, ciudad medieval situada a orillas del Lago de los Cuatro Cantones, famosa por su bello puente de madera, uno de los más antiguos de Europa. Tiempo libre. Opcionalmente podrá realizar una excursión al Monte </w:t>
      </w:r>
      <w:proofErr w:type="spellStart"/>
      <w:r w:rsidRPr="00303A4B">
        <w:rPr>
          <w:rFonts w:ascii="Arial" w:eastAsia="Times New Roman" w:hAnsi="Arial" w:cs="Arial"/>
          <w:color w:val="000000"/>
          <w:sz w:val="20"/>
          <w:szCs w:val="20"/>
          <w:lang w:eastAsia="es-CO"/>
        </w:rPr>
        <w:t>Titlis</w:t>
      </w:r>
      <w:proofErr w:type="spellEnd"/>
      <w:r w:rsidRPr="00303A4B">
        <w:rPr>
          <w:rFonts w:ascii="Arial" w:eastAsia="Times New Roman" w:hAnsi="Arial" w:cs="Arial"/>
          <w:color w:val="000000"/>
          <w:sz w:val="20"/>
          <w:szCs w:val="20"/>
          <w:lang w:eastAsia="es-CO"/>
        </w:rPr>
        <w:t xml:space="preserve">, subiendo en un teleférico giratorio de 360 grados, hasta la estación superior a 3.020 </w:t>
      </w:r>
      <w:proofErr w:type="spellStart"/>
      <w:r w:rsidRPr="00303A4B">
        <w:rPr>
          <w:rFonts w:ascii="Arial" w:eastAsia="Times New Roman" w:hAnsi="Arial" w:cs="Arial"/>
          <w:color w:val="000000"/>
          <w:sz w:val="20"/>
          <w:szCs w:val="20"/>
          <w:lang w:eastAsia="es-CO"/>
        </w:rPr>
        <w:t>mts</w:t>
      </w:r>
      <w:proofErr w:type="spellEnd"/>
      <w:r w:rsidRPr="00303A4B">
        <w:rPr>
          <w:rFonts w:ascii="Arial" w:eastAsia="Times New Roman" w:hAnsi="Arial" w:cs="Arial"/>
          <w:color w:val="000000"/>
          <w:sz w:val="20"/>
          <w:szCs w:val="20"/>
          <w:lang w:eastAsia="es-CO"/>
        </w:rPr>
        <w:t>., con impresionantes vistas panorámicas de los picos de los Alpes, las escarpadas paredes de roca y un glaciar con grietas heladas. Continuación a Zúrich, importante centro financiero de Suiza. Alojamiento.</w:t>
      </w:r>
    </w:p>
    <w:p w14:paraId="11D22FBC" w14:textId="77777777" w:rsidR="0060687B" w:rsidRPr="00303A4B" w:rsidRDefault="0060687B" w:rsidP="0060687B">
      <w:pPr>
        <w:spacing w:after="0" w:line="240" w:lineRule="auto"/>
        <w:rPr>
          <w:rFonts w:ascii="Arial" w:eastAsia="Times New Roman" w:hAnsi="Arial" w:cs="Arial"/>
          <w:sz w:val="24"/>
          <w:szCs w:val="24"/>
          <w:lang w:eastAsia="es-CO"/>
        </w:rPr>
      </w:pPr>
    </w:p>
    <w:p w14:paraId="477E06EE"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 xml:space="preserve">Día 11. </w:t>
      </w:r>
      <w:proofErr w:type="spellStart"/>
      <w:r w:rsidRPr="00303A4B">
        <w:rPr>
          <w:rFonts w:ascii="Arial" w:eastAsia="Times New Roman" w:hAnsi="Arial" w:cs="Arial"/>
          <w:b/>
          <w:bCs/>
          <w:color w:val="000000"/>
          <w:sz w:val="20"/>
          <w:szCs w:val="20"/>
          <w:lang w:eastAsia="es-CO"/>
        </w:rPr>
        <w:t>Zurich</w:t>
      </w:r>
      <w:proofErr w:type="spellEnd"/>
      <w:r w:rsidRPr="00303A4B">
        <w:rPr>
          <w:rFonts w:ascii="Arial" w:eastAsia="Times New Roman" w:hAnsi="Arial" w:cs="Arial"/>
          <w:b/>
          <w:bCs/>
          <w:color w:val="000000"/>
          <w:sz w:val="20"/>
          <w:szCs w:val="20"/>
          <w:lang w:eastAsia="es-CO"/>
        </w:rPr>
        <w:t xml:space="preserve"> - Basilea - París 12 de octubre de 2026</w:t>
      </w:r>
    </w:p>
    <w:p w14:paraId="48DCA4D0"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Desayuno. Salida hacia la ciudad cultural de Basilea, situada a orilla del río </w:t>
      </w:r>
      <w:proofErr w:type="spellStart"/>
      <w:r w:rsidRPr="00303A4B">
        <w:rPr>
          <w:rFonts w:ascii="Arial" w:eastAsia="Times New Roman" w:hAnsi="Arial" w:cs="Arial"/>
          <w:color w:val="000000"/>
          <w:sz w:val="20"/>
          <w:szCs w:val="20"/>
          <w:lang w:eastAsia="es-CO"/>
        </w:rPr>
        <w:t>Rhin</w:t>
      </w:r>
      <w:proofErr w:type="spellEnd"/>
      <w:r w:rsidRPr="00303A4B">
        <w:rPr>
          <w:rFonts w:ascii="Arial" w:eastAsia="Times New Roman" w:hAnsi="Arial" w:cs="Arial"/>
          <w:color w:val="000000"/>
          <w:sz w:val="20"/>
          <w:szCs w:val="20"/>
          <w:lang w:eastAsia="es-CO"/>
        </w:rPr>
        <w:t>. Breve tiempo libre. Una vez cruzada la frontera con Francia seguiremos nuestro viaje hacia París. Alojamiento. Esta primera noche se podrá realizar una visita opcional de París Iluminado para familiarizarse con la bella capital francesa y un evocador crucero por el río Sena.</w:t>
      </w:r>
    </w:p>
    <w:p w14:paraId="53AB9CEC" w14:textId="77777777" w:rsidR="0060687B" w:rsidRPr="00303A4B" w:rsidRDefault="0060687B" w:rsidP="0060687B">
      <w:pPr>
        <w:spacing w:after="0" w:line="240" w:lineRule="auto"/>
        <w:rPr>
          <w:rFonts w:ascii="Arial" w:eastAsia="Times New Roman" w:hAnsi="Arial" w:cs="Arial"/>
          <w:sz w:val="24"/>
          <w:szCs w:val="24"/>
          <w:lang w:eastAsia="es-CO"/>
        </w:rPr>
      </w:pPr>
    </w:p>
    <w:p w14:paraId="79AFF00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12. París 13 de octubre de 2026</w:t>
      </w:r>
    </w:p>
    <w:p w14:paraId="6D977A9B"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303A4B">
        <w:rPr>
          <w:rFonts w:ascii="Arial" w:eastAsia="Times New Roman" w:hAnsi="Arial" w:cs="Arial"/>
          <w:color w:val="000000"/>
          <w:sz w:val="20"/>
          <w:szCs w:val="20"/>
          <w:lang w:eastAsia="es-CO"/>
        </w:rPr>
        <w:t>Notre</w:t>
      </w:r>
      <w:proofErr w:type="spellEnd"/>
      <w:r w:rsidRPr="00303A4B">
        <w:rPr>
          <w:rFonts w:ascii="Arial" w:eastAsia="Times New Roman" w:hAnsi="Arial" w:cs="Arial"/>
          <w:color w:val="000000"/>
          <w:sz w:val="20"/>
          <w:szCs w:val="20"/>
          <w:lang w:eastAsia="es-CO"/>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14:paraId="67476C24" w14:textId="77777777" w:rsidR="0060687B" w:rsidRPr="00303A4B" w:rsidRDefault="0060687B" w:rsidP="0060687B">
      <w:pPr>
        <w:spacing w:after="0" w:line="240" w:lineRule="auto"/>
        <w:rPr>
          <w:rFonts w:ascii="Arial" w:eastAsia="Times New Roman" w:hAnsi="Arial" w:cs="Arial"/>
          <w:sz w:val="24"/>
          <w:szCs w:val="24"/>
          <w:lang w:eastAsia="es-CO"/>
        </w:rPr>
      </w:pPr>
    </w:p>
    <w:p w14:paraId="3A0C8735"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13. París 14 de octubre de 2026</w:t>
      </w:r>
    </w:p>
    <w:p w14:paraId="0DABC5D6"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14:paraId="11D16475" w14:textId="77777777" w:rsidR="0060687B" w:rsidRPr="00303A4B" w:rsidRDefault="0060687B" w:rsidP="0060687B">
      <w:pPr>
        <w:spacing w:after="0" w:line="240" w:lineRule="auto"/>
        <w:rPr>
          <w:rFonts w:ascii="Arial" w:eastAsia="Times New Roman" w:hAnsi="Arial" w:cs="Arial"/>
          <w:sz w:val="24"/>
          <w:szCs w:val="24"/>
          <w:lang w:eastAsia="es-CO"/>
        </w:rPr>
      </w:pPr>
    </w:p>
    <w:p w14:paraId="29079B7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 xml:space="preserve">Día 14. Paris - </w:t>
      </w:r>
      <w:proofErr w:type="spellStart"/>
      <w:r w:rsidRPr="00303A4B">
        <w:rPr>
          <w:rFonts w:ascii="Arial" w:eastAsia="Times New Roman" w:hAnsi="Arial" w:cs="Arial"/>
          <w:b/>
          <w:bCs/>
          <w:color w:val="000000"/>
          <w:sz w:val="20"/>
          <w:szCs w:val="20"/>
          <w:lang w:eastAsia="es-CO"/>
        </w:rPr>
        <w:t>Blois</w:t>
      </w:r>
      <w:proofErr w:type="spellEnd"/>
      <w:r w:rsidRPr="00303A4B">
        <w:rPr>
          <w:rFonts w:ascii="Arial" w:eastAsia="Times New Roman" w:hAnsi="Arial" w:cs="Arial"/>
          <w:b/>
          <w:bCs/>
          <w:color w:val="000000"/>
          <w:sz w:val="20"/>
          <w:szCs w:val="20"/>
          <w:lang w:eastAsia="es-CO"/>
        </w:rPr>
        <w:t xml:space="preserve"> - Valle del Loira - Burdeos 15 de octubre de 2026</w:t>
      </w:r>
    </w:p>
    <w:p w14:paraId="23E32E12"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Desayuno. Salida hacia el fértil Valle del Loira, con parada en </w:t>
      </w:r>
      <w:proofErr w:type="spellStart"/>
      <w:r w:rsidRPr="00303A4B">
        <w:rPr>
          <w:rFonts w:ascii="Arial" w:eastAsia="Times New Roman" w:hAnsi="Arial" w:cs="Arial"/>
          <w:color w:val="000000"/>
          <w:sz w:val="20"/>
          <w:szCs w:val="20"/>
          <w:lang w:eastAsia="es-CO"/>
        </w:rPr>
        <w:t>Blois</w:t>
      </w:r>
      <w:proofErr w:type="spellEnd"/>
      <w:r w:rsidRPr="00303A4B">
        <w:rPr>
          <w:rFonts w:ascii="Arial" w:eastAsia="Times New Roman" w:hAnsi="Arial" w:cs="Arial"/>
          <w:color w:val="000000"/>
          <w:sz w:val="20"/>
          <w:szCs w:val="20"/>
          <w:lang w:eastAsia="es-CO"/>
        </w:rPr>
        <w:t>, ciudad emblemática por su bello castillo, con la fachada renacentista más representativa del Valle. Continuación vía Tours y Poitiers hasta llegar a Burdeos, capital de Aquitania y Patrimonio de la Humanidad, importante región vinícola. Alojamiento.</w:t>
      </w:r>
    </w:p>
    <w:p w14:paraId="5D6B3138" w14:textId="77777777" w:rsidR="0060687B" w:rsidRPr="00303A4B" w:rsidRDefault="0060687B" w:rsidP="0060687B">
      <w:pPr>
        <w:spacing w:after="0" w:line="240" w:lineRule="auto"/>
        <w:rPr>
          <w:rFonts w:ascii="Arial" w:eastAsia="Times New Roman" w:hAnsi="Arial" w:cs="Arial"/>
          <w:sz w:val="24"/>
          <w:szCs w:val="24"/>
          <w:lang w:eastAsia="es-CO"/>
        </w:rPr>
      </w:pPr>
    </w:p>
    <w:p w14:paraId="744C1286"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15. Burdeos - Madrid 16 de octubre de 2026</w:t>
      </w:r>
    </w:p>
    <w:p w14:paraId="43D09110" w14:textId="242E643C"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Salida hacia la frontera española y adentrándonos en el norte de España, vía San Sebastián y Burgos, llegaremos a la capital de España, Madrid. Alojamiento.</w:t>
      </w:r>
    </w:p>
    <w:p w14:paraId="46308EE7" w14:textId="77777777" w:rsidR="000A3DA0" w:rsidRPr="00303A4B" w:rsidRDefault="000A3DA0" w:rsidP="0060687B">
      <w:pPr>
        <w:spacing w:after="0" w:line="240" w:lineRule="auto"/>
        <w:jc w:val="both"/>
        <w:rPr>
          <w:rFonts w:ascii="Arial" w:eastAsia="Times New Roman" w:hAnsi="Arial" w:cs="Arial"/>
          <w:sz w:val="24"/>
          <w:szCs w:val="24"/>
          <w:lang w:eastAsia="es-CO"/>
        </w:rPr>
      </w:pPr>
    </w:p>
    <w:p w14:paraId="6C724F62" w14:textId="77777777" w:rsidR="000A3DA0" w:rsidRPr="00303A4B" w:rsidRDefault="000A3DA0" w:rsidP="0060687B">
      <w:pPr>
        <w:spacing w:after="0" w:line="240" w:lineRule="auto"/>
        <w:jc w:val="both"/>
        <w:rPr>
          <w:rFonts w:ascii="Arial" w:eastAsia="Times New Roman" w:hAnsi="Arial" w:cs="Arial"/>
          <w:sz w:val="24"/>
          <w:szCs w:val="24"/>
          <w:lang w:eastAsia="es-CO"/>
        </w:rPr>
      </w:pPr>
    </w:p>
    <w:p w14:paraId="3359DF64"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16. Madrid 17 de octubre de 2026</w:t>
      </w:r>
    </w:p>
    <w:p w14:paraId="19DBCB3C"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14:paraId="2010705A" w14:textId="77777777" w:rsidR="0060687B" w:rsidRPr="00303A4B" w:rsidRDefault="0060687B" w:rsidP="0060687B">
      <w:pPr>
        <w:spacing w:after="0" w:line="240" w:lineRule="auto"/>
        <w:rPr>
          <w:rFonts w:ascii="Arial" w:eastAsia="Times New Roman" w:hAnsi="Arial" w:cs="Arial"/>
          <w:sz w:val="24"/>
          <w:szCs w:val="24"/>
          <w:lang w:eastAsia="es-CO"/>
        </w:rPr>
      </w:pPr>
    </w:p>
    <w:p w14:paraId="31B2DEF9"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Día 17. Madrid - América 18 de octubre de 2026</w:t>
      </w:r>
    </w:p>
    <w:p w14:paraId="3620CBBA" w14:textId="77777777" w:rsidR="0060687B" w:rsidRPr="00303A4B" w:rsidRDefault="0060687B" w:rsidP="0060687B">
      <w:pPr>
        <w:spacing w:after="0" w:line="240" w:lineRule="auto"/>
        <w:jc w:val="both"/>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Desayuno, a la hora indicada traslado al aeropuerto internacional de Madrid-Barajas para tomar su vuelo de regreso.</w:t>
      </w:r>
    </w:p>
    <w:p w14:paraId="23346D2C" w14:textId="77777777" w:rsidR="0060687B" w:rsidRPr="00303A4B" w:rsidRDefault="0060687B" w:rsidP="0060687B">
      <w:pPr>
        <w:spacing w:after="0" w:line="240" w:lineRule="auto"/>
        <w:rPr>
          <w:rFonts w:ascii="Arial" w:eastAsia="Times New Roman" w:hAnsi="Arial" w:cs="Arial"/>
          <w:sz w:val="24"/>
          <w:szCs w:val="24"/>
          <w:lang w:eastAsia="es-CO"/>
        </w:rPr>
      </w:pPr>
    </w:p>
    <w:p w14:paraId="2D4CF937" w14:textId="77777777" w:rsidR="0060687B" w:rsidRPr="00303A4B" w:rsidRDefault="0060687B" w:rsidP="0060687B">
      <w:pPr>
        <w:spacing w:after="0" w:line="240" w:lineRule="auto"/>
        <w:ind w:left="360"/>
        <w:jc w:val="center"/>
        <w:rPr>
          <w:rFonts w:ascii="Arial" w:eastAsia="Times New Roman" w:hAnsi="Arial" w:cs="Arial"/>
          <w:sz w:val="24"/>
          <w:szCs w:val="24"/>
          <w:lang w:eastAsia="es-CO"/>
        </w:rPr>
      </w:pPr>
      <w:r w:rsidRPr="00303A4B">
        <w:rPr>
          <w:rFonts w:ascii="Arial" w:eastAsia="Times New Roman" w:hAnsi="Arial" w:cs="Arial"/>
          <w:color w:val="000000"/>
          <w:sz w:val="20"/>
          <w:szCs w:val="20"/>
          <w:lang w:eastAsia="es-CO"/>
        </w:rPr>
        <w:t xml:space="preserve">- </w:t>
      </w:r>
      <w:r w:rsidRPr="00303A4B">
        <w:rPr>
          <w:rFonts w:ascii="Arial" w:eastAsia="Times New Roman" w:hAnsi="Arial" w:cs="Arial"/>
          <w:b/>
          <w:bCs/>
          <w:color w:val="000000"/>
          <w:sz w:val="20"/>
          <w:szCs w:val="20"/>
          <w:lang w:eastAsia="es-CO"/>
        </w:rPr>
        <w:t>FIN DE NUESTROS SERVICIOS- </w:t>
      </w:r>
    </w:p>
    <w:bookmarkEnd w:id="0"/>
    <w:p w14:paraId="7D0190B6" w14:textId="77777777" w:rsidR="0060687B" w:rsidRPr="00303A4B" w:rsidRDefault="0060687B" w:rsidP="0060687B">
      <w:pPr>
        <w:spacing w:after="0" w:line="240" w:lineRule="auto"/>
        <w:rPr>
          <w:rFonts w:ascii="Arial" w:eastAsia="Times New Roman" w:hAnsi="Arial" w:cs="Arial"/>
          <w:sz w:val="24"/>
          <w:szCs w:val="24"/>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035"/>
        <w:gridCol w:w="1179"/>
        <w:gridCol w:w="1467"/>
        <w:gridCol w:w="1701"/>
        <w:gridCol w:w="1701"/>
      </w:tblGrid>
      <w:tr w:rsidR="0060687B" w:rsidRPr="00303A4B" w14:paraId="31FEAA39" w14:textId="77777777" w:rsidTr="0060687B">
        <w:trPr>
          <w:trHeight w:val="40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40199F3C" w14:textId="77777777" w:rsidR="0060687B" w:rsidRPr="00303A4B" w:rsidRDefault="0060687B" w:rsidP="0060687B">
            <w:pPr>
              <w:spacing w:after="0" w:line="240" w:lineRule="auto"/>
              <w:jc w:val="center"/>
              <w:rPr>
                <w:rFonts w:ascii="Arial" w:eastAsia="Times New Roman" w:hAnsi="Arial" w:cs="Arial"/>
                <w:sz w:val="24"/>
                <w:szCs w:val="24"/>
                <w:lang w:eastAsia="es-CO"/>
              </w:rPr>
            </w:pPr>
            <w:bookmarkStart w:id="1" w:name="_Hlk225349021"/>
            <w:r w:rsidRPr="00303A4B">
              <w:rPr>
                <w:rFonts w:ascii="Arial" w:eastAsia="Times New Roman" w:hAnsi="Arial" w:cs="Arial"/>
                <w:b/>
                <w:bCs/>
                <w:color w:val="FFFFFF"/>
                <w:sz w:val="20"/>
                <w:szCs w:val="20"/>
                <w:lang w:eastAsia="es-CO"/>
              </w:rPr>
              <w:t>PRECIOS POR PERSONA</w:t>
            </w:r>
          </w:p>
        </w:tc>
      </w:tr>
      <w:tr w:rsidR="0060687B" w:rsidRPr="00303A4B" w14:paraId="26E2922A" w14:textId="77777777" w:rsidTr="0060687B">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11D515F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Fechas de salida</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36B9571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Sencilla </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7F4FC2F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Doble / Triple</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31F71F86"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Niño 4 a 7 Años</w:t>
            </w:r>
          </w:p>
        </w:tc>
        <w:tc>
          <w:tcPr>
            <w:tcW w:w="0" w:type="auto"/>
            <w:tcBorders>
              <w:top w:val="single" w:sz="8" w:space="0" w:color="000000"/>
              <w:left w:val="single" w:sz="8" w:space="0" w:color="000000"/>
              <w:bottom w:val="single" w:sz="8" w:space="0" w:color="000000"/>
              <w:right w:val="single" w:sz="8" w:space="0" w:color="000000"/>
            </w:tcBorders>
            <w:shd w:val="clear" w:color="auto" w:fill="1B3C6F"/>
            <w:tcMar>
              <w:top w:w="100" w:type="dxa"/>
              <w:left w:w="100" w:type="dxa"/>
              <w:bottom w:w="100" w:type="dxa"/>
              <w:right w:w="100" w:type="dxa"/>
            </w:tcMar>
            <w:hideMark/>
          </w:tcPr>
          <w:p w14:paraId="70812E8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FFFFFF"/>
                <w:sz w:val="20"/>
                <w:szCs w:val="20"/>
                <w:lang w:eastAsia="es-CO"/>
              </w:rPr>
              <w:t>Niño 0 a 3 Años</w:t>
            </w:r>
          </w:p>
        </w:tc>
      </w:tr>
      <w:tr w:rsidR="0060687B" w:rsidRPr="00303A4B" w14:paraId="5AD2B05F" w14:textId="77777777" w:rsidTr="006068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E13D2"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 xml:space="preserve">02 </w:t>
            </w:r>
            <w:proofErr w:type="gramStart"/>
            <w:r w:rsidRPr="00303A4B">
              <w:rPr>
                <w:rFonts w:ascii="Arial" w:eastAsia="Times New Roman" w:hAnsi="Arial" w:cs="Arial"/>
                <w:b/>
                <w:bCs/>
                <w:color w:val="000000"/>
                <w:sz w:val="20"/>
                <w:szCs w:val="20"/>
                <w:lang w:eastAsia="es-CO"/>
              </w:rPr>
              <w:t>Octubre</w:t>
            </w:r>
            <w:proofErr w:type="gramEnd"/>
            <w:r w:rsidRPr="00303A4B">
              <w:rPr>
                <w:rFonts w:ascii="Arial" w:eastAsia="Times New Roman" w:hAnsi="Arial" w:cs="Arial"/>
                <w:b/>
                <w:bCs/>
                <w:color w:val="000000"/>
                <w:sz w:val="20"/>
                <w:szCs w:val="20"/>
                <w:lang w:eastAsia="es-CO"/>
              </w:rPr>
              <w:t xml:space="preserve"> de 2026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52D5"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4.220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6C4D"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3.090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8A549"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2.690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A52E" w14:textId="77777777" w:rsidR="0060687B" w:rsidRPr="00303A4B" w:rsidRDefault="0060687B" w:rsidP="0060687B">
            <w:pPr>
              <w:spacing w:after="0" w:line="240" w:lineRule="auto"/>
              <w:jc w:val="center"/>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1.690 USD</w:t>
            </w:r>
          </w:p>
        </w:tc>
      </w:tr>
      <w:bookmarkEnd w:id="1"/>
    </w:tbl>
    <w:p w14:paraId="5FC52478" w14:textId="77777777" w:rsidR="0060687B" w:rsidRPr="00303A4B" w:rsidRDefault="0060687B" w:rsidP="0060687B">
      <w:pPr>
        <w:spacing w:after="0" w:line="240" w:lineRule="auto"/>
        <w:rPr>
          <w:rFonts w:ascii="Arial" w:eastAsia="Times New Roman" w:hAnsi="Arial" w:cs="Arial"/>
          <w:sz w:val="24"/>
          <w:szCs w:val="24"/>
          <w:lang w:eastAsia="es-CO"/>
        </w:rPr>
      </w:pPr>
    </w:p>
    <w:p w14:paraId="29150861" w14:textId="77777777" w:rsidR="0060687B" w:rsidRPr="00303A4B" w:rsidRDefault="0060687B" w:rsidP="0060687B">
      <w:pPr>
        <w:shd w:val="clear" w:color="auto" w:fill="D9D9D9"/>
        <w:spacing w:line="240" w:lineRule="auto"/>
        <w:rPr>
          <w:rFonts w:ascii="Arial" w:eastAsia="Times New Roman" w:hAnsi="Arial" w:cs="Arial"/>
          <w:sz w:val="24"/>
          <w:szCs w:val="24"/>
          <w:lang w:eastAsia="es-CO"/>
        </w:rPr>
      </w:pPr>
      <w:bookmarkStart w:id="2" w:name="_Hlk225350978"/>
      <w:r w:rsidRPr="00303A4B">
        <w:rPr>
          <w:rFonts w:ascii="Arial" w:eastAsia="Times New Roman" w:hAnsi="Arial" w:cs="Arial"/>
          <w:b/>
          <w:bCs/>
          <w:color w:val="000000"/>
          <w:sz w:val="20"/>
          <w:szCs w:val="20"/>
          <w:lang w:eastAsia="es-CO"/>
        </w:rPr>
        <w:t>SERVICIOS INCLUIDOS </w:t>
      </w:r>
    </w:p>
    <w:p w14:paraId="26EF4396"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Tiquete aéreo internacional en vuelos directos desde Cali a Madrid con Avianca, incluye equipaje de bodega de 23 kilos y articulo personal.</w:t>
      </w:r>
    </w:p>
    <w:p w14:paraId="44009CDF" w14:textId="7C1004D0"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Impuestos de tiquete</w:t>
      </w:r>
      <w:r w:rsidR="00FF639A">
        <w:rPr>
          <w:rFonts w:ascii="Arial" w:eastAsia="Times New Roman" w:hAnsi="Arial" w:cs="Arial"/>
          <w:color w:val="000000"/>
          <w:sz w:val="20"/>
          <w:szCs w:val="20"/>
          <w:lang w:eastAsia="es-CO"/>
        </w:rPr>
        <w:t>.</w:t>
      </w:r>
      <w:r w:rsidRPr="00303A4B">
        <w:rPr>
          <w:rFonts w:ascii="Arial" w:eastAsia="Times New Roman" w:hAnsi="Arial" w:cs="Arial"/>
          <w:color w:val="000000"/>
          <w:sz w:val="20"/>
          <w:szCs w:val="20"/>
          <w:lang w:eastAsia="es-CO"/>
        </w:rPr>
        <w:t> </w:t>
      </w:r>
    </w:p>
    <w:p w14:paraId="668EE682" w14:textId="0D95A6F6"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Alojamiento en hoteles de categoría Turista Superior</w:t>
      </w:r>
      <w:r w:rsidR="00FF639A">
        <w:rPr>
          <w:rFonts w:ascii="Arial" w:eastAsia="Times New Roman" w:hAnsi="Arial" w:cs="Arial"/>
          <w:color w:val="000000"/>
          <w:sz w:val="20"/>
          <w:szCs w:val="20"/>
          <w:lang w:eastAsia="es-CO"/>
        </w:rPr>
        <w:t>.</w:t>
      </w:r>
    </w:p>
    <w:p w14:paraId="132DFEB8" w14:textId="4132E789"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Desayuno diario</w:t>
      </w:r>
      <w:r w:rsidR="00FF639A">
        <w:rPr>
          <w:rFonts w:ascii="Arial" w:eastAsia="Times New Roman" w:hAnsi="Arial" w:cs="Arial"/>
          <w:color w:val="000000"/>
          <w:sz w:val="20"/>
          <w:szCs w:val="20"/>
          <w:lang w:eastAsia="es-CO"/>
        </w:rPr>
        <w:t>.</w:t>
      </w:r>
    </w:p>
    <w:p w14:paraId="66918520" w14:textId="58E94723"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Guía acompañante durante todo el recorrido</w:t>
      </w:r>
      <w:r w:rsidR="00FF639A">
        <w:rPr>
          <w:rFonts w:ascii="Arial" w:eastAsia="Times New Roman" w:hAnsi="Arial" w:cs="Arial"/>
          <w:color w:val="000000"/>
          <w:sz w:val="20"/>
          <w:szCs w:val="20"/>
          <w:lang w:eastAsia="es-CO"/>
        </w:rPr>
        <w:t>.</w:t>
      </w:r>
    </w:p>
    <w:p w14:paraId="77AD03E0" w14:textId="085AF7CA"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Seguro turístico básico</w:t>
      </w:r>
      <w:r w:rsidR="00FF639A">
        <w:rPr>
          <w:rFonts w:ascii="Arial" w:eastAsia="Times New Roman" w:hAnsi="Arial" w:cs="Arial"/>
          <w:color w:val="000000"/>
          <w:sz w:val="20"/>
          <w:szCs w:val="20"/>
          <w:lang w:eastAsia="es-CO"/>
        </w:rPr>
        <w:t>.</w:t>
      </w:r>
    </w:p>
    <w:p w14:paraId="437A8DC1" w14:textId="24E0AD5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Transporte en autocar turístico</w:t>
      </w:r>
      <w:r w:rsidR="00FF639A">
        <w:rPr>
          <w:rFonts w:ascii="Arial" w:eastAsia="Times New Roman" w:hAnsi="Arial" w:cs="Arial"/>
          <w:color w:val="000000"/>
          <w:sz w:val="20"/>
          <w:szCs w:val="20"/>
          <w:lang w:eastAsia="es-CO"/>
        </w:rPr>
        <w:t>.</w:t>
      </w:r>
    </w:p>
    <w:p w14:paraId="4F9CF5CF" w14:textId="5A66BBD8"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Visita con guía local en los lugares indicados</w:t>
      </w:r>
      <w:r w:rsidR="00FF639A">
        <w:rPr>
          <w:rFonts w:ascii="Arial" w:eastAsia="Times New Roman" w:hAnsi="Arial" w:cs="Arial"/>
          <w:color w:val="000000"/>
          <w:sz w:val="20"/>
          <w:szCs w:val="20"/>
          <w:lang w:eastAsia="es-CO"/>
        </w:rPr>
        <w:t>.</w:t>
      </w:r>
    </w:p>
    <w:p w14:paraId="538EF817" w14:textId="77777777"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Tarjeta de asistencia médica.</w:t>
      </w:r>
    </w:p>
    <w:p w14:paraId="2ED067CB" w14:textId="3241341F" w:rsidR="0060687B" w:rsidRPr="00303A4B" w:rsidRDefault="0060687B" w:rsidP="0060687B">
      <w:pPr>
        <w:numPr>
          <w:ilvl w:val="0"/>
          <w:numId w:val="2"/>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Fee Bancario</w:t>
      </w:r>
      <w:r w:rsidR="00FF639A">
        <w:rPr>
          <w:rFonts w:ascii="Arial" w:eastAsia="Times New Roman" w:hAnsi="Arial" w:cs="Arial"/>
          <w:color w:val="000000"/>
          <w:sz w:val="20"/>
          <w:szCs w:val="20"/>
          <w:lang w:eastAsia="es-CO"/>
        </w:rPr>
        <w:t>.</w:t>
      </w:r>
    </w:p>
    <w:p w14:paraId="6CBF81BD" w14:textId="77777777" w:rsidR="0060687B" w:rsidRPr="00303A4B" w:rsidRDefault="0060687B" w:rsidP="0060687B">
      <w:pPr>
        <w:spacing w:after="0" w:line="240" w:lineRule="auto"/>
        <w:rPr>
          <w:rFonts w:ascii="Arial" w:eastAsia="Times New Roman" w:hAnsi="Arial" w:cs="Arial"/>
          <w:sz w:val="24"/>
          <w:szCs w:val="24"/>
          <w:lang w:eastAsia="es-CO"/>
        </w:rPr>
      </w:pPr>
    </w:p>
    <w:p w14:paraId="59EDFCE2" w14:textId="77777777" w:rsidR="0060687B" w:rsidRPr="00303A4B" w:rsidRDefault="0060687B" w:rsidP="0060687B">
      <w:pPr>
        <w:shd w:val="clear" w:color="auto" w:fill="D9D9D9"/>
        <w:spacing w:line="240" w:lineRule="auto"/>
        <w:rPr>
          <w:rFonts w:ascii="Arial" w:eastAsia="Times New Roman" w:hAnsi="Arial" w:cs="Arial"/>
          <w:sz w:val="24"/>
          <w:szCs w:val="24"/>
          <w:lang w:eastAsia="es-CO"/>
        </w:rPr>
      </w:pPr>
      <w:r w:rsidRPr="00303A4B">
        <w:rPr>
          <w:rFonts w:ascii="Arial" w:eastAsia="Times New Roman" w:hAnsi="Arial" w:cs="Arial"/>
          <w:b/>
          <w:bCs/>
          <w:color w:val="000000"/>
          <w:sz w:val="20"/>
          <w:szCs w:val="20"/>
          <w:lang w:eastAsia="es-CO"/>
        </w:rPr>
        <w:t>SERVICIOS NO INCLUIDOS  </w:t>
      </w:r>
    </w:p>
    <w:p w14:paraId="1A0B4A50"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Vuelos internos en los destinos.</w:t>
      </w:r>
    </w:p>
    <w:p w14:paraId="3E2E9B3B"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Excursiones opcionales.</w:t>
      </w:r>
    </w:p>
    <w:p w14:paraId="1D05FACE"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Bebidas durante las comidas.</w:t>
      </w:r>
    </w:p>
    <w:p w14:paraId="0973788C"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Gastos personales.</w:t>
      </w:r>
    </w:p>
    <w:p w14:paraId="2DE43FD1"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Equipaje extra o adicional.</w:t>
      </w:r>
    </w:p>
    <w:p w14:paraId="28710E2B"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Alimentación no especificada.</w:t>
      </w:r>
    </w:p>
    <w:p w14:paraId="143947EA"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Equipaje de bodega adicional.</w:t>
      </w:r>
    </w:p>
    <w:p w14:paraId="748889A3"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Traslados no especificados.</w:t>
      </w:r>
    </w:p>
    <w:p w14:paraId="351523CF"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lastRenderedPageBreak/>
        <w:t>Visados.</w:t>
      </w:r>
    </w:p>
    <w:p w14:paraId="070B7DC4"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Exceso de equipaje, llamadas telefónicas y cualquier gasto de índole personal.</w:t>
      </w:r>
    </w:p>
    <w:p w14:paraId="5EE47934" w14:textId="77777777" w:rsidR="0060687B" w:rsidRPr="00303A4B" w:rsidRDefault="0060687B" w:rsidP="0060687B">
      <w:pPr>
        <w:numPr>
          <w:ilvl w:val="0"/>
          <w:numId w:val="3"/>
        </w:numPr>
        <w:spacing w:after="0" w:line="240" w:lineRule="auto"/>
        <w:jc w:val="both"/>
        <w:textAlignment w:val="baseline"/>
        <w:rPr>
          <w:rFonts w:ascii="Arial" w:eastAsia="Times New Roman" w:hAnsi="Arial" w:cs="Arial"/>
          <w:color w:val="000000"/>
          <w:sz w:val="20"/>
          <w:szCs w:val="20"/>
          <w:lang w:eastAsia="es-CO"/>
        </w:rPr>
      </w:pPr>
      <w:r w:rsidRPr="00303A4B">
        <w:rPr>
          <w:rFonts w:ascii="Arial" w:eastAsia="Times New Roman" w:hAnsi="Arial" w:cs="Arial"/>
          <w:color w:val="000000"/>
          <w:sz w:val="20"/>
          <w:szCs w:val="20"/>
          <w:lang w:eastAsia="es-CO"/>
        </w:rPr>
        <w:t>Todo servicio no mencionado en el apartado “Incluye”.</w:t>
      </w:r>
    </w:p>
    <w:bookmarkEnd w:id="2"/>
    <w:p w14:paraId="50CCA260" w14:textId="77777777" w:rsidR="0060687B" w:rsidRPr="00303A4B" w:rsidRDefault="0060687B" w:rsidP="0060687B">
      <w:pPr>
        <w:spacing w:after="0" w:line="240" w:lineRule="auto"/>
        <w:jc w:val="center"/>
        <w:rPr>
          <w:rFonts w:ascii="Arial" w:eastAsia="Times New Roman" w:hAnsi="Arial" w:cs="Arial"/>
          <w:b/>
          <w:bCs/>
          <w:color w:val="000000"/>
          <w:sz w:val="20"/>
          <w:szCs w:val="20"/>
          <w:lang w:eastAsia="es-CO"/>
        </w:rPr>
      </w:pPr>
    </w:p>
    <w:p w14:paraId="36CBA1D4" w14:textId="07CCB835" w:rsidR="0060687B" w:rsidRDefault="0060687B" w:rsidP="003531D2">
      <w:pPr>
        <w:pStyle w:val="Sinespaciado"/>
        <w:jc w:val="center"/>
        <w:rPr>
          <w:rFonts w:ascii="Arial" w:hAnsi="Arial" w:cs="Arial"/>
          <w:b/>
          <w:bCs/>
        </w:rPr>
      </w:pPr>
    </w:p>
    <w:p w14:paraId="6F4F08E4" w14:textId="77777777" w:rsidR="00FF639A" w:rsidRPr="00821E7A" w:rsidRDefault="00FF639A" w:rsidP="00FF639A">
      <w:pPr>
        <w:spacing w:after="0" w:line="240" w:lineRule="auto"/>
        <w:jc w:val="center"/>
        <w:rPr>
          <w:rFonts w:ascii="Arial" w:hAnsi="Arial" w:cs="Arial"/>
          <w:b/>
          <w:bCs/>
          <w:kern w:val="2"/>
          <w:sz w:val="20"/>
          <w:szCs w:val="20"/>
          <w:lang w:val="es-419"/>
          <w14:ligatures w14:val="standardContextual"/>
        </w:rPr>
      </w:pPr>
      <w:bookmarkStart w:id="3" w:name="_Hlk228964891"/>
      <w:r w:rsidRPr="00AB3DCB">
        <w:rPr>
          <w:rFonts w:ascii="Arial" w:hAnsi="Arial" w:cs="Arial"/>
          <w:b/>
          <w:bCs/>
          <w:kern w:val="2"/>
          <w:sz w:val="20"/>
          <w:szCs w:val="20"/>
          <w:lang w:val="es-419"/>
          <w14:ligatures w14:val="standardContextual"/>
        </w:rPr>
        <w:t>CONDICIONES GENERALES</w:t>
      </w:r>
    </w:p>
    <w:p w14:paraId="461504A5" w14:textId="77777777" w:rsidR="00FF639A" w:rsidRPr="00821E7A" w:rsidRDefault="00FF639A" w:rsidP="00FF639A">
      <w:pPr>
        <w:spacing w:after="0" w:line="240" w:lineRule="auto"/>
        <w:jc w:val="center"/>
        <w:rPr>
          <w:rFonts w:ascii="Arial" w:hAnsi="Arial" w:cs="Arial"/>
          <w:b/>
          <w:bCs/>
          <w:kern w:val="2"/>
          <w:sz w:val="20"/>
          <w:szCs w:val="20"/>
          <w:lang w:val="es-419"/>
          <w14:ligatures w14:val="standardContextual"/>
        </w:rPr>
      </w:pPr>
    </w:p>
    <w:p w14:paraId="2F60047C" w14:textId="77777777" w:rsidR="00FF639A" w:rsidRPr="00AB3DCB" w:rsidRDefault="00FF639A" w:rsidP="00FF639A">
      <w:pPr>
        <w:spacing w:after="0" w:line="240" w:lineRule="auto"/>
        <w:jc w:val="center"/>
        <w:rPr>
          <w:rFonts w:ascii="Arial" w:hAnsi="Arial" w:cs="Arial"/>
          <w:b/>
          <w:bCs/>
          <w:kern w:val="2"/>
          <w:sz w:val="20"/>
          <w:szCs w:val="20"/>
          <w:lang w:val="es-419"/>
          <w14:ligatures w14:val="standardContextual"/>
        </w:rPr>
      </w:pPr>
    </w:p>
    <w:p w14:paraId="1198DB06" w14:textId="77777777" w:rsidR="00FF639A" w:rsidRPr="00AB3DCB" w:rsidRDefault="00FF639A" w:rsidP="00FF639A">
      <w:pPr>
        <w:spacing w:after="0" w:line="240" w:lineRule="auto"/>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CONDICIONES DE RESERVA Y PAGOS</w:t>
      </w:r>
    </w:p>
    <w:p w14:paraId="30171DB8"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 xml:space="preserve">1. </w:t>
      </w:r>
      <w:r w:rsidRPr="00AB3DCB">
        <w:rPr>
          <w:rFonts w:ascii="Arial" w:hAnsi="Arial" w:cs="Arial"/>
          <w:kern w:val="2"/>
          <w:sz w:val="20"/>
          <w:szCs w:val="20"/>
          <w:lang w:val="es-419"/>
          <w14:ligatures w14:val="standardContextual"/>
        </w:rPr>
        <w:t xml:space="preserve">Para realizar la reserva es necesario contar con la copia de los pasaportes vigentes; en caso de no tenerlo, es necesario la copia de la cédula como provisional, mientras se envía el pasaporte vigente. </w:t>
      </w:r>
    </w:p>
    <w:p w14:paraId="01DBD997"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2</w:t>
      </w:r>
      <w:r w:rsidRPr="00AB3DCB">
        <w:rPr>
          <w:rFonts w:ascii="Arial" w:hAnsi="Arial" w:cs="Arial"/>
          <w:kern w:val="2"/>
          <w:sz w:val="20"/>
          <w:szCs w:val="20"/>
          <w:lang w:val="es-419"/>
          <w14:ligatures w14:val="standardContextual"/>
        </w:rPr>
        <w:t>. El primer depósito inicial será equivalente a $ 2.000.000 COP por persona (Suramérica) $3.000.000 COP por pasajero (Europa y Medio Oriente) y $ 5.000.000 COP por pasajero (Asia y África), el cual deberá efectuarse dentro de los tres (3) días calendario siguientes a la solicitud de la reserva. Este valor corresponde al derecho de separación del cupo y, en consecuencia, tendrá carácter no reembolsable.</w:t>
      </w:r>
    </w:p>
    <w:p w14:paraId="6A371CBE"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3.</w:t>
      </w:r>
      <w:r w:rsidRPr="00AB3DCB">
        <w:rPr>
          <w:rFonts w:ascii="Arial" w:hAnsi="Arial" w:cs="Arial"/>
          <w:kern w:val="2"/>
          <w:sz w:val="20"/>
          <w:szCs w:val="20"/>
          <w:lang w:val="es-419"/>
          <w14:ligatures w14:val="standardContextual"/>
        </w:rPr>
        <w:t xml:space="preserve"> 97 días antes de la fecha del viaje debe estar pago el 50% del valor total del plan.</w:t>
      </w:r>
    </w:p>
    <w:p w14:paraId="5F568947"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4.</w:t>
      </w:r>
      <w:r w:rsidRPr="00AB3DCB">
        <w:rPr>
          <w:rFonts w:ascii="Arial" w:hAnsi="Arial" w:cs="Arial"/>
          <w:kern w:val="2"/>
          <w:sz w:val="20"/>
          <w:szCs w:val="20"/>
          <w:lang w:val="es-419"/>
          <w14:ligatures w14:val="standardContextual"/>
        </w:rPr>
        <w:t xml:space="preserve"> 46 días antes de la fecha del viaje debe estar pago el 100% del valor total del plan.</w:t>
      </w:r>
    </w:p>
    <w:p w14:paraId="15DD5AFD"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5.</w:t>
      </w:r>
      <w:r w:rsidRPr="00AB3DCB">
        <w:rPr>
          <w:rFonts w:ascii="Arial" w:hAnsi="Arial" w:cs="Arial"/>
          <w:kern w:val="2"/>
          <w:sz w:val="20"/>
          <w:szCs w:val="20"/>
          <w:lang w:val="es-419"/>
          <w14:ligatures w14:val="standardContextual"/>
        </w:rPr>
        <w:t xml:space="preserve"> Los pagos con tarjeta de crédito a través de link de pago tendrán un incremento del 4%.</w:t>
      </w:r>
    </w:p>
    <w:p w14:paraId="67F8487E" w14:textId="77777777" w:rsidR="00FF639A" w:rsidRPr="00821E7A"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 xml:space="preserve">6. </w:t>
      </w:r>
      <w:r w:rsidRPr="00AB3DCB">
        <w:rPr>
          <w:rFonts w:ascii="Arial" w:hAnsi="Arial" w:cs="Arial"/>
          <w:kern w:val="2"/>
          <w:sz w:val="20"/>
          <w:szCs w:val="20"/>
          <w:lang w:val="es-419"/>
          <w14:ligatures w14:val="standardContextual"/>
        </w:rPr>
        <w:t xml:space="preserve">Los depósitos en pesos colombianos (COP) se liquidarán a la TRM del día en que se realice el pago. </w:t>
      </w:r>
    </w:p>
    <w:p w14:paraId="3B01E689"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p>
    <w:p w14:paraId="52F5EAAA" w14:textId="77777777" w:rsidR="00FF639A" w:rsidRPr="00AB3DCB" w:rsidRDefault="00FF639A" w:rsidP="00FF639A">
      <w:pPr>
        <w:spacing w:after="0" w:line="240" w:lineRule="auto"/>
        <w:jc w:val="both"/>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POLÍTICAS DE CANCELACIÓN</w:t>
      </w:r>
    </w:p>
    <w:p w14:paraId="3F384DE1"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w:t>
      </w:r>
      <w:r w:rsidRPr="00AB3DCB">
        <w:rPr>
          <w:rFonts w:ascii="Arial" w:hAnsi="Arial" w:cs="Arial"/>
          <w:kern w:val="2"/>
          <w:sz w:val="20"/>
          <w:szCs w:val="20"/>
          <w:lang w:val="es-419"/>
          <w14:ligatures w14:val="standardContextual"/>
        </w:rPr>
        <w:t xml:space="preserve"> En caso de cancelación por parte del cliente a los (96) días de antelación a la fecha de inicio del viaje, no se generarán gastos de cancelación, salvo el depósito inicial, el cual no es reembolsable.</w:t>
      </w:r>
    </w:p>
    <w:p w14:paraId="6E108D92"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2.</w:t>
      </w:r>
      <w:r w:rsidRPr="00AB3DCB">
        <w:rPr>
          <w:rFonts w:ascii="Arial" w:hAnsi="Arial" w:cs="Arial"/>
          <w:kern w:val="2"/>
          <w:sz w:val="20"/>
          <w:szCs w:val="20"/>
          <w:lang w:val="es-419"/>
          <w14:ligatures w14:val="standardContextual"/>
        </w:rPr>
        <w:t xml:space="preserve"> Para cancelaciones realizadas entre (95) y (46) días antes de la salida, se aplicará una penalidad equivalente al cincuenta por ciento (50%) del valor total del programa.</w:t>
      </w:r>
    </w:p>
    <w:p w14:paraId="0C141C45" w14:textId="77777777" w:rsidR="00FF639A" w:rsidRPr="00821E7A"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3.</w:t>
      </w:r>
      <w:r w:rsidRPr="00AB3DCB">
        <w:rPr>
          <w:rFonts w:ascii="Arial" w:hAnsi="Arial" w:cs="Arial"/>
          <w:kern w:val="2"/>
          <w:sz w:val="20"/>
          <w:szCs w:val="20"/>
          <w:lang w:val="es-419"/>
          <w14:ligatures w14:val="standardContextual"/>
        </w:rPr>
        <w:t xml:space="preserve"> Para cancelaciones efectuadas entre (45) días y (1) día antes de la salida, así como en casos de no presentación, se aplicará una penalidad del cien por ciento (100%) del valor total del programa, sin lugar a reembolso.</w:t>
      </w:r>
    </w:p>
    <w:p w14:paraId="7A8D2ADA"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p>
    <w:p w14:paraId="14B1D859" w14:textId="77777777" w:rsidR="00FF639A" w:rsidRPr="00AB3DCB" w:rsidRDefault="00FF639A" w:rsidP="00FF639A">
      <w:pPr>
        <w:spacing w:after="0" w:line="240" w:lineRule="auto"/>
        <w:jc w:val="both"/>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CONDICIONES OPERATIVAS DE LOS SERVICIOS</w:t>
      </w:r>
    </w:p>
    <w:p w14:paraId="05C57839"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w:t>
      </w:r>
      <w:r w:rsidRPr="00AB3DCB">
        <w:rPr>
          <w:rFonts w:ascii="Arial" w:hAnsi="Arial" w:cs="Arial"/>
          <w:kern w:val="2"/>
          <w:sz w:val="20"/>
          <w:szCs w:val="20"/>
          <w:lang w:val="es-419"/>
          <w14:ligatures w14:val="standardContextual"/>
        </w:rPr>
        <w:t xml:space="preserve"> La ciudad de salida y llegada será la indicada en el itinerario confirmado. Los vuelos domésticos no estarán incluidos, salvo que se indique expresamente en el programa.</w:t>
      </w:r>
    </w:p>
    <w:p w14:paraId="03A1C46E"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2.</w:t>
      </w:r>
      <w:r w:rsidRPr="00AB3DCB">
        <w:rPr>
          <w:rFonts w:ascii="Arial" w:hAnsi="Arial" w:cs="Arial"/>
          <w:kern w:val="2"/>
          <w:sz w:val="20"/>
          <w:szCs w:val="20"/>
          <w:lang w:val="es-419"/>
          <w14:ligatures w14:val="standardContextual"/>
        </w:rPr>
        <w:t xml:space="preserve"> Los itinerarios, así como el orden de las excursiones y servicios, podrán ser ajustados por razones operativas, disponibilidad, condiciones climáticas, eventos locales, huelgas, ferias, festividades o cualquier circunstancia de caso fortuito o fuerza mayor, sin que ello implique la cancelación de los servicios contratados.</w:t>
      </w:r>
    </w:p>
    <w:p w14:paraId="6FF95965"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3</w:t>
      </w:r>
      <w:r w:rsidRPr="00AB3DCB">
        <w:rPr>
          <w:rFonts w:ascii="Arial" w:hAnsi="Arial" w:cs="Arial"/>
          <w:kern w:val="2"/>
          <w:sz w:val="20"/>
          <w:szCs w:val="20"/>
          <w:lang w:val="es-419"/>
          <w14:ligatures w14:val="standardContextual"/>
        </w:rPr>
        <w:t xml:space="preserve">. </w:t>
      </w:r>
      <w:r w:rsidRPr="00AB3DCB">
        <w:rPr>
          <w:rFonts w:ascii="Arial" w:hAnsi="Arial" w:cs="Arial"/>
          <w:kern w:val="2"/>
          <w:sz w:val="20"/>
          <w:szCs w:val="20"/>
          <w14:ligatures w14:val="standardContextual"/>
        </w:rPr>
        <w:t>El operador no asume responsabilidad por modificaciones operativas (cambios de horarios, ruta, fecha) que pueda presentar la aerolínea por conexiones, retrasos o pérdidas de vuelo, clima, entre otros; siendo estos de exclusiva responsabilidad de la aerolínea.</w:t>
      </w:r>
    </w:p>
    <w:p w14:paraId="4BE762B0"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4.</w:t>
      </w:r>
      <w:r w:rsidRPr="00AB3DCB">
        <w:rPr>
          <w:rFonts w:ascii="Arial" w:hAnsi="Arial" w:cs="Arial"/>
          <w:kern w:val="2"/>
          <w:sz w:val="20"/>
          <w:szCs w:val="20"/>
          <w:lang w:val="es-419"/>
          <w14:ligatures w14:val="standardContextual"/>
        </w:rPr>
        <w:t xml:space="preserve"> Los hoteles previstos podrán ser sustituidos por otros de igual o superior categoría, de acuerdo con la disponibilidad al momento de la operación.</w:t>
      </w:r>
    </w:p>
    <w:p w14:paraId="06C1E277" w14:textId="77777777" w:rsidR="00FF639A" w:rsidRPr="00AB3DCB" w:rsidRDefault="00FF639A" w:rsidP="00FF639A">
      <w:pPr>
        <w:spacing w:after="0" w:line="240" w:lineRule="auto"/>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lastRenderedPageBreak/>
        <w:t>5.</w:t>
      </w:r>
      <w:r w:rsidRPr="00AB3DCB">
        <w:rPr>
          <w:rFonts w:ascii="Arial" w:hAnsi="Arial" w:cs="Arial"/>
          <w:kern w:val="2"/>
          <w:sz w:val="20"/>
          <w:szCs w:val="20"/>
          <w:lang w:val="es-419"/>
          <w14:ligatures w14:val="standardContextual"/>
        </w:rPr>
        <w:t xml:space="preserve"> Las habitaciones dobles matrimoniales y </w:t>
      </w:r>
      <w:proofErr w:type="spellStart"/>
      <w:r w:rsidRPr="00AB3DCB">
        <w:rPr>
          <w:rFonts w:ascii="Arial" w:hAnsi="Arial" w:cs="Arial"/>
          <w:kern w:val="2"/>
          <w:sz w:val="20"/>
          <w:szCs w:val="20"/>
          <w:lang w:val="es-419"/>
          <w14:ligatures w14:val="standardContextual"/>
        </w:rPr>
        <w:t>twin</w:t>
      </w:r>
      <w:proofErr w:type="spellEnd"/>
      <w:r w:rsidRPr="00AB3DCB">
        <w:rPr>
          <w:rFonts w:ascii="Arial" w:hAnsi="Arial" w:cs="Arial"/>
          <w:kern w:val="2"/>
          <w:sz w:val="20"/>
          <w:szCs w:val="20"/>
          <w:lang w:val="es-419"/>
          <w14:ligatures w14:val="standardContextual"/>
        </w:rPr>
        <w:t xml:space="preserve"> quedan sujetas a disponibilidad y confirmación del hotel.</w:t>
      </w:r>
    </w:p>
    <w:p w14:paraId="5719B19E" w14:textId="77777777" w:rsidR="00FF639A" w:rsidRPr="00AB3DCB" w:rsidRDefault="00FF639A" w:rsidP="00FF639A">
      <w:pPr>
        <w:spacing w:after="0" w:line="240" w:lineRule="auto"/>
        <w:rPr>
          <w:rFonts w:ascii="Arial" w:hAnsi="Arial" w:cs="Arial"/>
          <w:kern w:val="2"/>
          <w:sz w:val="20"/>
          <w:szCs w:val="20"/>
          <w:u w:val="single"/>
          <w:lang w:val="es-419"/>
          <w14:ligatures w14:val="standardContextual"/>
        </w:rPr>
      </w:pPr>
      <w:r w:rsidRPr="00AB3DCB">
        <w:rPr>
          <w:rFonts w:ascii="Arial" w:hAnsi="Arial" w:cs="Arial"/>
          <w:b/>
          <w:bCs/>
          <w:kern w:val="2"/>
          <w:sz w:val="20"/>
          <w:szCs w:val="20"/>
          <w:lang w:val="es-419"/>
          <w14:ligatures w14:val="standardContextual"/>
        </w:rPr>
        <w:t>6</w:t>
      </w:r>
      <w:r w:rsidRPr="00AB3DCB">
        <w:rPr>
          <w:rFonts w:ascii="Arial" w:hAnsi="Arial" w:cs="Arial"/>
          <w:kern w:val="2"/>
          <w:sz w:val="20"/>
          <w:szCs w:val="20"/>
          <w:lang w:val="es-419"/>
          <w14:ligatures w14:val="standardContextual"/>
        </w:rPr>
        <w:t>. Las habitaciones triples son bajo solicitud. Generalmente, adicional a la cama doble se otorgará una supletoria que podrá ser un catre o sofá cama.</w:t>
      </w:r>
    </w:p>
    <w:p w14:paraId="0FBFD1B1"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7.</w:t>
      </w:r>
      <w:r w:rsidRPr="00AB3DCB">
        <w:rPr>
          <w:rFonts w:ascii="Arial" w:hAnsi="Arial" w:cs="Arial"/>
          <w:kern w:val="2"/>
          <w:sz w:val="20"/>
          <w:szCs w:val="20"/>
          <w:lang w:val="es-419"/>
          <w14:ligatures w14:val="standardContextual"/>
        </w:rPr>
        <w:t xml:space="preserve"> El horario de registro en los hoteles (</w:t>
      </w:r>
      <w:proofErr w:type="spellStart"/>
      <w:r w:rsidRPr="00AB3DCB">
        <w:rPr>
          <w:rFonts w:ascii="Arial" w:hAnsi="Arial" w:cs="Arial"/>
          <w:kern w:val="2"/>
          <w:sz w:val="20"/>
          <w:szCs w:val="20"/>
          <w:lang w:val="es-419"/>
          <w14:ligatures w14:val="standardContextual"/>
        </w:rPr>
        <w:t>check</w:t>
      </w:r>
      <w:proofErr w:type="spellEnd"/>
      <w:r w:rsidRPr="00AB3DCB">
        <w:rPr>
          <w:rFonts w:ascii="Arial" w:hAnsi="Arial" w:cs="Arial"/>
          <w:kern w:val="2"/>
          <w:sz w:val="20"/>
          <w:szCs w:val="20"/>
          <w:lang w:val="es-419"/>
          <w14:ligatures w14:val="standardContextual"/>
        </w:rPr>
        <w:t>-in) será a partir de las 15:00 horas y el de salida (</w:t>
      </w:r>
      <w:proofErr w:type="spellStart"/>
      <w:r w:rsidRPr="00AB3DCB">
        <w:rPr>
          <w:rFonts w:ascii="Arial" w:hAnsi="Arial" w:cs="Arial"/>
          <w:kern w:val="2"/>
          <w:sz w:val="20"/>
          <w:szCs w:val="20"/>
          <w:lang w:val="es-419"/>
          <w14:ligatures w14:val="standardContextual"/>
        </w:rPr>
        <w:t>check-out</w:t>
      </w:r>
      <w:proofErr w:type="spellEnd"/>
      <w:r w:rsidRPr="00AB3DCB">
        <w:rPr>
          <w:rFonts w:ascii="Arial" w:hAnsi="Arial" w:cs="Arial"/>
          <w:kern w:val="2"/>
          <w:sz w:val="20"/>
          <w:szCs w:val="20"/>
          <w:lang w:val="es-419"/>
          <w14:ligatures w14:val="standardContextual"/>
        </w:rPr>
        <w:t>) hasta las 12:00 horas.</w:t>
      </w:r>
    </w:p>
    <w:p w14:paraId="4CDC3E3B"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8.</w:t>
      </w:r>
      <w:r w:rsidRPr="00AB3DCB">
        <w:rPr>
          <w:rFonts w:ascii="Arial" w:hAnsi="Arial" w:cs="Arial"/>
          <w:kern w:val="2"/>
          <w:sz w:val="20"/>
          <w:szCs w:val="20"/>
          <w:lang w:val="es-419"/>
          <w14:ligatures w14:val="standardContextual"/>
        </w:rPr>
        <w:t xml:space="preserve"> En caso de no presentación o no uso de los servicios por decisión del pasajero establecidos por excursiones, itinerarios aéreos, causas personales o cualquier circunstancia no atribuible al operador, no serán objeto de reembolso.</w:t>
      </w:r>
    </w:p>
    <w:p w14:paraId="384C297D"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9.</w:t>
      </w:r>
      <w:r w:rsidRPr="00AB3DCB">
        <w:rPr>
          <w:rFonts w:ascii="Arial" w:hAnsi="Arial" w:cs="Arial"/>
          <w:kern w:val="2"/>
          <w:sz w:val="20"/>
          <w:szCs w:val="20"/>
          <w:lang w:val="es-419"/>
          <w14:ligatures w14:val="standardContextual"/>
        </w:rPr>
        <w:t xml:space="preserve"> El operador no será responsable por afectaciones en excursiones o servicios derivados de situaciones de fuerza mayor o ajenas a la operación en destino.</w:t>
      </w:r>
    </w:p>
    <w:p w14:paraId="5CE061E5"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10.</w:t>
      </w:r>
      <w:r w:rsidRPr="00AB3DCB">
        <w:rPr>
          <w:rFonts w:ascii="Arial" w:hAnsi="Arial" w:cs="Arial"/>
          <w:kern w:val="2"/>
          <w:sz w:val="20"/>
          <w:szCs w:val="20"/>
          <w:lang w:val="es-419"/>
          <w14:ligatures w14:val="standardContextual"/>
        </w:rPr>
        <w:t xml:space="preserve"> Las tarifas publicadas están sujetas a variaciones derivadas de fluctuaciones en tasas de cambio, incrementos en el valor del combustible, ajustes en tasas aeroportuarias (YQ/YR), impuestos gubernamentales o cualquier otro concepto aplicable en los destinos. En caso de presentarse, estas serán informadas oportunamente al cliente, quien deberá asumir los valores correspondientes.</w:t>
      </w:r>
    </w:p>
    <w:p w14:paraId="271884F4"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11.</w:t>
      </w:r>
      <w:r w:rsidRPr="00AB3DCB">
        <w:rPr>
          <w:rFonts w:ascii="Arial" w:hAnsi="Arial" w:cs="Arial"/>
          <w:kern w:val="2"/>
          <w:sz w:val="20"/>
          <w:szCs w:val="20"/>
          <w:lang w:val="es-419"/>
          <w14:ligatures w14:val="standardContextual"/>
        </w:rPr>
        <w:t xml:space="preserve"> Con el fin de garantizar la calidad y respaldo de los servicios, se recomienda adquirir las excursiones y servicios opcionales directamente con el operador. En caso que el pasajero adquiera servicios por fuera del programa, el operador no asumirá responsabilidad alguna por la prestación de los mismos, ni por eventual pérdida de coberturas, asistencias o beneficios asociados.</w:t>
      </w:r>
    </w:p>
    <w:p w14:paraId="72B15AA8"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12</w:t>
      </w:r>
      <w:r w:rsidRPr="00AB3DCB">
        <w:rPr>
          <w:rFonts w:ascii="Arial" w:hAnsi="Arial" w:cs="Arial"/>
          <w:kern w:val="2"/>
          <w:sz w:val="20"/>
          <w:szCs w:val="20"/>
          <w:lang w:val="es-419"/>
          <w14:ligatures w14:val="standardContextual"/>
        </w:rPr>
        <w:t xml:space="preserve">. Los </w:t>
      </w:r>
      <w:proofErr w:type="spellStart"/>
      <w:r w:rsidRPr="00AB3DCB">
        <w:rPr>
          <w:rFonts w:ascii="Arial" w:hAnsi="Arial" w:cs="Arial"/>
          <w:kern w:val="2"/>
          <w:sz w:val="20"/>
          <w:szCs w:val="20"/>
          <w:lang w:val="es-419"/>
          <w14:ligatures w14:val="standardContextual"/>
        </w:rPr>
        <w:t>voucher</w:t>
      </w:r>
      <w:proofErr w:type="spellEnd"/>
      <w:r w:rsidRPr="00AB3DCB">
        <w:rPr>
          <w:rFonts w:ascii="Arial" w:hAnsi="Arial" w:cs="Arial"/>
          <w:kern w:val="2"/>
          <w:sz w:val="20"/>
          <w:szCs w:val="20"/>
          <w:lang w:val="es-419"/>
          <w14:ligatures w14:val="standardContextual"/>
        </w:rPr>
        <w:t xml:space="preserve"> de servicios se enviarán de manera digital entre 8 a 10 días antes de la fecha de inicio del viaje.</w:t>
      </w:r>
    </w:p>
    <w:p w14:paraId="18EFCCF4" w14:textId="77777777" w:rsidR="00FF639A" w:rsidRPr="00AB3DCB" w:rsidRDefault="00FF639A" w:rsidP="00FF639A">
      <w:pPr>
        <w:spacing w:after="0" w:line="240" w:lineRule="auto"/>
        <w:rPr>
          <w:rFonts w:ascii="Arial" w:hAnsi="Arial" w:cs="Arial"/>
          <w:kern w:val="2"/>
          <w:sz w:val="20"/>
          <w:szCs w:val="20"/>
          <w:lang w:val="es-419"/>
          <w14:ligatures w14:val="standardContextual"/>
        </w:rPr>
      </w:pPr>
    </w:p>
    <w:p w14:paraId="42967219" w14:textId="77777777" w:rsidR="00FF639A" w:rsidRPr="00AB3DCB" w:rsidRDefault="00FF639A" w:rsidP="00FF639A">
      <w:pPr>
        <w:spacing w:after="0" w:line="240" w:lineRule="auto"/>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EQUIPAJE</w:t>
      </w:r>
    </w:p>
    <w:p w14:paraId="20A41189"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w:t>
      </w:r>
      <w:r w:rsidRPr="00AB3DCB">
        <w:rPr>
          <w:rFonts w:ascii="Arial" w:hAnsi="Arial" w:cs="Arial"/>
          <w:kern w:val="2"/>
          <w:sz w:val="20"/>
          <w:szCs w:val="20"/>
          <w:lang w:val="es-419"/>
          <w14:ligatures w14:val="standardContextual"/>
        </w:rPr>
        <w:t xml:space="preserve"> En circuitos terrestres se permitirá una maleta en bodega de hasta veintitrés (23) kilogramos, un equipaje de mano de hasta ocho (8) kilogramos y un artículo personal.</w:t>
      </w:r>
    </w:p>
    <w:p w14:paraId="51417030"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2.</w:t>
      </w:r>
      <w:r w:rsidRPr="00AB3DCB">
        <w:rPr>
          <w:rFonts w:ascii="Arial" w:hAnsi="Arial" w:cs="Arial"/>
          <w:kern w:val="2"/>
          <w:sz w:val="20"/>
          <w:szCs w:val="20"/>
          <w:lang w:val="es-419"/>
          <w14:ligatures w14:val="standardContextual"/>
        </w:rPr>
        <w:t xml:space="preserve"> En vuelos internos o trayectos aéreos entre países cercanos, la franquicia de equipaje está entre quince (15) y veinte (20) kilogramos, más el equipaje de mano.</w:t>
      </w:r>
    </w:p>
    <w:p w14:paraId="5679BCD9"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3.</w:t>
      </w:r>
      <w:r w:rsidRPr="00AB3DCB">
        <w:rPr>
          <w:rFonts w:ascii="Arial" w:hAnsi="Arial" w:cs="Arial"/>
          <w:kern w:val="2"/>
          <w:sz w:val="20"/>
          <w:szCs w:val="20"/>
          <w:lang w:val="es-419"/>
          <w14:ligatures w14:val="standardContextual"/>
        </w:rPr>
        <w:t xml:space="preserve"> En vuelos nacionales, el equipaje estará sujeto a las políticas de la aerolínea operadora.</w:t>
      </w:r>
    </w:p>
    <w:p w14:paraId="174EC1C0"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4.</w:t>
      </w:r>
      <w:r w:rsidRPr="00AB3DCB">
        <w:rPr>
          <w:rFonts w:ascii="Arial" w:hAnsi="Arial" w:cs="Arial"/>
          <w:kern w:val="2"/>
          <w:sz w:val="20"/>
          <w:szCs w:val="20"/>
          <w:lang w:val="es-419"/>
          <w14:ligatures w14:val="standardContextual"/>
        </w:rPr>
        <w:t xml:space="preserve"> Cualquier exceso de equipaje podrá generar costos adicionales que serán asumidos por el pasajero.</w:t>
      </w:r>
    </w:p>
    <w:p w14:paraId="436BB253" w14:textId="77777777" w:rsidR="00FF639A" w:rsidRPr="00AB3DCB" w:rsidRDefault="00FF639A" w:rsidP="00FF639A">
      <w:pPr>
        <w:spacing w:after="0" w:line="240" w:lineRule="auto"/>
        <w:rPr>
          <w:rFonts w:ascii="Arial" w:hAnsi="Arial" w:cs="Arial"/>
          <w:kern w:val="2"/>
          <w:sz w:val="20"/>
          <w:szCs w:val="20"/>
          <w:lang w:val="es-419"/>
          <w14:ligatures w14:val="standardContextual"/>
        </w:rPr>
      </w:pPr>
    </w:p>
    <w:p w14:paraId="15A4F03F" w14:textId="77777777" w:rsidR="00FF639A" w:rsidRPr="00AB3DCB" w:rsidRDefault="00FF639A" w:rsidP="00FF639A">
      <w:pPr>
        <w:spacing w:after="0" w:line="240" w:lineRule="auto"/>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PROPINAS</w:t>
      </w:r>
    </w:p>
    <w:p w14:paraId="73A16F69"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1.</w:t>
      </w:r>
      <w:r w:rsidRPr="00AB3DCB">
        <w:rPr>
          <w:rFonts w:ascii="Arial" w:hAnsi="Arial" w:cs="Arial"/>
          <w:kern w:val="2"/>
          <w:sz w:val="20"/>
          <w:szCs w:val="20"/>
          <w:lang w:val="es-419"/>
          <w14:ligatures w14:val="standardContextual"/>
        </w:rPr>
        <w:t xml:space="preserve"> Las propinas no se encuentran incluidas dentro del valor del programa, salvo que se indique expresamente.</w:t>
      </w:r>
    </w:p>
    <w:p w14:paraId="133BF6C6"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r w:rsidRPr="00AB3DCB">
        <w:rPr>
          <w:rFonts w:ascii="Arial" w:hAnsi="Arial" w:cs="Arial"/>
          <w:b/>
          <w:bCs/>
          <w:kern w:val="2"/>
          <w:sz w:val="20"/>
          <w:szCs w:val="20"/>
          <w:lang w:val="es-419"/>
          <w14:ligatures w14:val="standardContextual"/>
        </w:rPr>
        <w:t>2.</w:t>
      </w:r>
      <w:r w:rsidRPr="00AB3DCB">
        <w:rPr>
          <w:rFonts w:ascii="Arial" w:hAnsi="Arial" w:cs="Arial"/>
          <w:kern w:val="2"/>
          <w:sz w:val="20"/>
          <w:szCs w:val="20"/>
          <w:lang w:val="es-419"/>
          <w14:ligatures w14:val="standardContextual"/>
        </w:rPr>
        <w:t xml:space="preserve"> Las propinas para guías y conductores son de carácter obligatorio y su valor podrá variar dependiendo del destino, siendo asumidas directamente por el pasajero y previamente notificadas por el operador.</w:t>
      </w:r>
    </w:p>
    <w:p w14:paraId="7E76C57F" w14:textId="77777777" w:rsidR="00FF639A" w:rsidRPr="00AB3DCB" w:rsidRDefault="00FF639A" w:rsidP="00FF639A">
      <w:pPr>
        <w:spacing w:after="0" w:line="240" w:lineRule="auto"/>
        <w:rPr>
          <w:rFonts w:ascii="Arial" w:hAnsi="Arial" w:cs="Arial"/>
          <w:kern w:val="2"/>
          <w:sz w:val="20"/>
          <w:szCs w:val="20"/>
          <w:lang w:val="es-419"/>
          <w14:ligatures w14:val="standardContextual"/>
        </w:rPr>
      </w:pPr>
    </w:p>
    <w:p w14:paraId="2D83827D" w14:textId="77777777" w:rsidR="00FF639A" w:rsidRPr="00AB3DCB" w:rsidRDefault="00FF639A" w:rsidP="00FF639A">
      <w:pPr>
        <w:spacing w:after="0" w:line="240" w:lineRule="auto"/>
        <w:rPr>
          <w:rFonts w:ascii="Arial" w:hAnsi="Arial" w:cs="Arial"/>
          <w:b/>
          <w:bCs/>
          <w:kern w:val="2"/>
          <w:sz w:val="20"/>
          <w:szCs w:val="20"/>
          <w:lang w:val="es-419"/>
          <w14:ligatures w14:val="standardContextual"/>
        </w:rPr>
      </w:pPr>
      <w:r w:rsidRPr="00AB3DCB">
        <w:rPr>
          <w:rFonts w:ascii="Arial" w:hAnsi="Arial" w:cs="Arial"/>
          <w:b/>
          <w:bCs/>
          <w:kern w:val="2"/>
          <w:sz w:val="20"/>
          <w:szCs w:val="20"/>
          <w:lang w:val="es-419"/>
          <w14:ligatures w14:val="standardContextual"/>
        </w:rPr>
        <w:t>RESPONSABILIDAD DEL PASAJERO</w:t>
      </w:r>
    </w:p>
    <w:p w14:paraId="2931B7E0" w14:textId="77777777" w:rsidR="00FF639A" w:rsidRPr="00AB3DCB" w:rsidRDefault="00FF639A" w:rsidP="00FF639A">
      <w:pPr>
        <w:numPr>
          <w:ilvl w:val="0"/>
          <w:numId w:val="46"/>
        </w:numPr>
        <w:spacing w:after="0" w:line="240" w:lineRule="auto"/>
        <w:contextualSpacing/>
        <w:jc w:val="both"/>
        <w:rPr>
          <w:rFonts w:ascii="Arial" w:hAnsi="Arial" w:cs="Arial"/>
          <w:kern w:val="2"/>
          <w:sz w:val="20"/>
          <w:szCs w:val="20"/>
          <w14:ligatures w14:val="standardContextual"/>
        </w:rPr>
      </w:pPr>
      <w:r w:rsidRPr="00AB3DCB">
        <w:rPr>
          <w:rFonts w:ascii="Arial" w:hAnsi="Arial" w:cs="Arial"/>
          <w:kern w:val="2"/>
          <w:sz w:val="20"/>
          <w:szCs w:val="20"/>
          <w14:ligatures w14:val="standardContextual"/>
        </w:rPr>
        <w:t>El pasajero será el único responsable de contar, verificar y portar la documentación requerida para su viaje, de acuerdo con su nacionalidad y las disposiciones vigentes. Esta obligación aplica para el destino final, países de conexión o tránsito, y para la salida del país de origen o nacionalidad, incluyendo, sin limitarse a, pasaporte válido, visas, certificados de vacunación y demás requisitos exigidos.</w:t>
      </w:r>
    </w:p>
    <w:p w14:paraId="7367C445" w14:textId="77777777" w:rsidR="00FF639A" w:rsidRPr="00AB3DCB" w:rsidRDefault="00FF639A" w:rsidP="00FF639A">
      <w:pPr>
        <w:numPr>
          <w:ilvl w:val="0"/>
          <w:numId w:val="46"/>
        </w:numPr>
        <w:spacing w:after="0" w:line="240" w:lineRule="auto"/>
        <w:contextualSpacing/>
        <w:jc w:val="both"/>
        <w:rPr>
          <w:rFonts w:ascii="Arial" w:hAnsi="Arial" w:cs="Arial"/>
          <w:kern w:val="2"/>
          <w:sz w:val="20"/>
          <w:szCs w:val="20"/>
          <w:lang w:val="es-419"/>
          <w14:ligatures w14:val="standardContextual"/>
        </w:rPr>
      </w:pPr>
      <w:r w:rsidRPr="00AB3DCB">
        <w:rPr>
          <w:rFonts w:ascii="Arial" w:hAnsi="Arial" w:cs="Arial"/>
          <w:kern w:val="2"/>
          <w:sz w:val="20"/>
          <w:szCs w:val="20"/>
          <w:lang w:val="es-419"/>
          <w14:ligatures w14:val="standardContextual"/>
        </w:rPr>
        <w:lastRenderedPageBreak/>
        <w:t>El pasajero será responsable de verificar y portar la documentación exigida en caso de viajar con menores de edad a su cargo.</w:t>
      </w:r>
    </w:p>
    <w:p w14:paraId="58FEFF55" w14:textId="7D6C949B" w:rsidR="00FF639A" w:rsidRPr="00FF639A" w:rsidRDefault="00FF639A" w:rsidP="00FF639A">
      <w:pPr>
        <w:numPr>
          <w:ilvl w:val="0"/>
          <w:numId w:val="46"/>
        </w:numPr>
        <w:spacing w:after="0" w:line="240" w:lineRule="auto"/>
        <w:contextualSpacing/>
        <w:jc w:val="both"/>
        <w:rPr>
          <w:rFonts w:ascii="Arial" w:hAnsi="Arial" w:cs="Arial"/>
          <w:kern w:val="2"/>
          <w:sz w:val="20"/>
          <w:szCs w:val="20"/>
          <w:lang w:val="es-419"/>
          <w14:ligatures w14:val="standardContextual"/>
        </w:rPr>
      </w:pPr>
      <w:r w:rsidRPr="00AB3DCB">
        <w:rPr>
          <w:rFonts w:ascii="Arial" w:hAnsi="Arial" w:cs="Arial"/>
          <w:kern w:val="2"/>
          <w:sz w:val="20"/>
          <w:szCs w:val="20"/>
          <w:lang w:val="es-419"/>
          <w14:ligatures w14:val="standardContextual"/>
        </w:rPr>
        <w:t>Cualquier gasto, perjuicio o servicio no utilizado derivado del incumplimiento de dichos requisitos será asumido exclusivamente por el pasajero, exonerando de toda responsabilidad al operador.</w:t>
      </w:r>
    </w:p>
    <w:p w14:paraId="49964BDA"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p>
    <w:p w14:paraId="25E8BA38" w14:textId="77777777" w:rsidR="00FF639A" w:rsidRPr="00AB3DCB" w:rsidRDefault="00FF639A" w:rsidP="00FF639A">
      <w:pPr>
        <w:spacing w:after="0" w:line="240" w:lineRule="auto"/>
        <w:jc w:val="both"/>
        <w:rPr>
          <w:rFonts w:ascii="Arial" w:hAnsi="Arial" w:cs="Arial"/>
          <w:kern w:val="2"/>
          <w:sz w:val="20"/>
          <w:szCs w:val="20"/>
          <w:lang w:val="es-419"/>
          <w14:ligatures w14:val="standardContextual"/>
        </w:rPr>
      </w:pPr>
    </w:p>
    <w:p w14:paraId="6C3CCFE1" w14:textId="77777777" w:rsidR="00FF639A" w:rsidRPr="00AB3DCB" w:rsidRDefault="00FF639A" w:rsidP="00FF639A">
      <w:pPr>
        <w:spacing w:after="0" w:line="240" w:lineRule="auto"/>
        <w:jc w:val="both"/>
        <w:rPr>
          <w:rFonts w:ascii="Arial" w:hAnsi="Arial" w:cs="Arial"/>
          <w:b/>
          <w:bCs/>
          <w:kern w:val="2"/>
          <w:sz w:val="20"/>
          <w:szCs w:val="20"/>
          <w14:ligatures w14:val="standardContextual"/>
        </w:rPr>
      </w:pPr>
      <w:r w:rsidRPr="00AB3DCB">
        <w:rPr>
          <w:rFonts w:ascii="Arial" w:hAnsi="Arial" w:cs="Arial"/>
          <w:b/>
          <w:bCs/>
          <w:kern w:val="2"/>
          <w:sz w:val="20"/>
          <w:szCs w:val="20"/>
          <w14:ligatures w14:val="standardContextual"/>
        </w:rPr>
        <w:t>TURISMO RESPONSABLE</w:t>
      </w:r>
    </w:p>
    <w:p w14:paraId="73FFED43" w14:textId="77777777" w:rsidR="00FF639A" w:rsidRPr="00AB3DCB" w:rsidRDefault="00FF639A" w:rsidP="00FF639A">
      <w:pPr>
        <w:numPr>
          <w:ilvl w:val="0"/>
          <w:numId w:val="45"/>
        </w:numPr>
        <w:spacing w:after="0" w:line="240" w:lineRule="auto"/>
        <w:contextualSpacing/>
        <w:jc w:val="both"/>
        <w:rPr>
          <w:rFonts w:ascii="Arial" w:hAnsi="Arial" w:cs="Arial"/>
          <w:kern w:val="2"/>
          <w:sz w:val="20"/>
          <w:szCs w:val="20"/>
          <w14:ligatures w14:val="standardContextual"/>
        </w:rPr>
      </w:pPr>
      <w:r w:rsidRPr="00AB3DCB">
        <w:rPr>
          <w:rFonts w:ascii="Arial" w:hAnsi="Arial" w:cs="Arial"/>
          <w:kern w:val="2"/>
          <w:sz w:val="20"/>
          <w:szCs w:val="20"/>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C3E0D5D" w14:textId="77777777" w:rsidR="00FF639A" w:rsidRPr="00AB3DCB" w:rsidRDefault="00FF639A" w:rsidP="00FF639A">
      <w:pPr>
        <w:numPr>
          <w:ilvl w:val="0"/>
          <w:numId w:val="44"/>
        </w:numPr>
        <w:spacing w:after="0" w:line="240" w:lineRule="auto"/>
        <w:jc w:val="both"/>
        <w:rPr>
          <w:rFonts w:ascii="Arial" w:hAnsi="Arial" w:cs="Arial"/>
          <w:kern w:val="2"/>
          <w:sz w:val="20"/>
          <w:szCs w:val="20"/>
          <w14:ligatures w14:val="standardContextual"/>
        </w:rPr>
      </w:pPr>
      <w:r w:rsidRPr="00AB3DCB">
        <w:rPr>
          <w:rFonts w:ascii="Arial" w:hAnsi="Arial" w:cs="Arial"/>
          <w:kern w:val="2"/>
          <w:sz w:val="20"/>
          <w:szCs w:val="20"/>
          <w14:ligatures w14:val="standardContextual"/>
        </w:rPr>
        <w:t>Respetamos la biodiversidad según Ley 17 de 1981, que previene y castiga todo acto que atente contra la vida de los animales. Promovemos la protección de la fauna silvestre y la Ley 1333 de 2009 para evitar poner en peligro el medio ambiente.</w:t>
      </w:r>
    </w:p>
    <w:p w14:paraId="33938386" w14:textId="77777777" w:rsidR="00FF639A" w:rsidRPr="00AB3DCB" w:rsidRDefault="00FF639A" w:rsidP="00FF639A">
      <w:pPr>
        <w:numPr>
          <w:ilvl w:val="0"/>
          <w:numId w:val="44"/>
        </w:numPr>
        <w:spacing w:after="0" w:line="240" w:lineRule="auto"/>
        <w:jc w:val="both"/>
        <w:rPr>
          <w:rFonts w:ascii="Arial" w:hAnsi="Arial" w:cs="Arial"/>
          <w:b/>
          <w:bCs/>
          <w:kern w:val="2"/>
          <w:sz w:val="20"/>
          <w:szCs w:val="20"/>
          <w14:ligatures w14:val="standardContextual"/>
        </w:rPr>
      </w:pPr>
      <w:r w:rsidRPr="00AB3DCB">
        <w:rPr>
          <w:rFonts w:ascii="Arial" w:hAnsi="Arial" w:cs="Arial"/>
          <w:kern w:val="2"/>
          <w:sz w:val="20"/>
          <w:szCs w:val="20"/>
          <w14:ligatures w14:val="standardContextual"/>
        </w:rPr>
        <w:t>Invitamos a valorar las costumbres, tradiciones y apoyar la economía local, respetar las áreas silvestres, patrimoniales, arqueológicas de conformidad con lo previsto en la Ley 1185 de 2008.</w:t>
      </w:r>
    </w:p>
    <w:p w14:paraId="3D29843F" w14:textId="77777777" w:rsidR="00FF639A" w:rsidRPr="00AB3DCB" w:rsidRDefault="00FF639A" w:rsidP="00FF639A">
      <w:pPr>
        <w:numPr>
          <w:ilvl w:val="0"/>
          <w:numId w:val="44"/>
        </w:numPr>
        <w:spacing w:after="0" w:line="240" w:lineRule="auto"/>
        <w:jc w:val="both"/>
        <w:rPr>
          <w:rFonts w:ascii="Arial" w:hAnsi="Arial" w:cs="Arial"/>
          <w:kern w:val="2"/>
          <w:sz w:val="20"/>
          <w:szCs w:val="20"/>
          <w14:ligatures w14:val="standardContextual"/>
        </w:rPr>
      </w:pPr>
      <w:r w:rsidRPr="00AB3DCB">
        <w:rPr>
          <w:rFonts w:ascii="Arial" w:hAnsi="Arial" w:cs="Arial"/>
          <w:kern w:val="2"/>
          <w:sz w:val="20"/>
          <w:szCs w:val="20"/>
          <w14:ligatures w14:val="standardContextual"/>
        </w:rPr>
        <w:t>Reafirmamos nuestro compromiso con la protección del medio ambiente y el desarrollo sostenible, en línea con lo establecido en los artículos 79 y 80 de la Constitución Nacional, así como con las Leyes 99 de 1993 y 1549 de 2012. Bajo este marco, la empresa orienta su gestión hacia un equilibrio entre el crecimiento económico, el bienestar social y la mejora de la calidad de vida, asegurando el uso responsable de los recursos naturales renovables y evitando su agotamiento o el deterioro del entorno, en respeto al derecho de las futuras generaciones.</w:t>
      </w:r>
    </w:p>
    <w:p w14:paraId="7CC3332F" w14:textId="77777777" w:rsidR="00FF639A" w:rsidRPr="00AB3DCB" w:rsidRDefault="00FF639A" w:rsidP="00FF639A">
      <w:pPr>
        <w:numPr>
          <w:ilvl w:val="0"/>
          <w:numId w:val="44"/>
        </w:numPr>
        <w:spacing w:after="0" w:line="240" w:lineRule="auto"/>
        <w:jc w:val="both"/>
        <w:rPr>
          <w:rFonts w:ascii="Arial" w:hAnsi="Arial" w:cs="Arial"/>
          <w:kern w:val="2"/>
          <w:sz w:val="20"/>
          <w:szCs w:val="20"/>
          <w14:ligatures w14:val="standardContextual"/>
        </w:rPr>
      </w:pPr>
      <w:r w:rsidRPr="00AB3DCB">
        <w:rPr>
          <w:rFonts w:ascii="Arial" w:hAnsi="Arial" w:cs="Arial"/>
          <w:kern w:val="2"/>
          <w:sz w:val="20"/>
          <w:szCs w:val="20"/>
          <w14:ligatures w14:val="standardContextual"/>
        </w:rPr>
        <w:t>Con el fin de prevenir riesgos de lavado de activos y financiación del terrorismo, el operador implementará mecanismos de debida diligencia para el adecuado conocimiento del cliente. Las agencias que comercialicen sus productos deberán aplicar estos controles, incluyendo la verificación en listas como OFAC y ONU. Si se identifica algún riesgo, la agencia deberá realizar el análisis correspondiente y abstenerse de efectuar la venta. El operador podrá solicitar soportes de dicho análisis para su sistema de gestión de riesgos LA/FT.</w:t>
      </w:r>
    </w:p>
    <w:bookmarkEnd w:id="3"/>
    <w:p w14:paraId="1071E2A1" w14:textId="77777777" w:rsidR="00FF639A" w:rsidRPr="00303A4B" w:rsidRDefault="00FF639A" w:rsidP="003531D2">
      <w:pPr>
        <w:pStyle w:val="Sinespaciado"/>
        <w:jc w:val="center"/>
        <w:rPr>
          <w:rFonts w:ascii="Arial" w:hAnsi="Arial" w:cs="Arial"/>
          <w:b/>
          <w:bCs/>
          <w:lang w:eastAsia="es-CO"/>
        </w:rPr>
      </w:pPr>
    </w:p>
    <w:sectPr w:rsidR="00FF639A" w:rsidRPr="00303A4B" w:rsidSect="000A3DA0">
      <w:headerReference w:type="default" r:id="rId9"/>
      <w:pgSz w:w="12240" w:h="15840"/>
      <w:pgMar w:top="3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7F0D" w14:textId="77777777" w:rsidR="004D2947" w:rsidRDefault="004D2947" w:rsidP="000A3DA0">
      <w:pPr>
        <w:spacing w:after="0" w:line="240" w:lineRule="auto"/>
      </w:pPr>
      <w:r>
        <w:separator/>
      </w:r>
    </w:p>
  </w:endnote>
  <w:endnote w:type="continuationSeparator" w:id="0">
    <w:p w14:paraId="0BCF9AAC" w14:textId="77777777" w:rsidR="004D2947" w:rsidRDefault="004D2947" w:rsidP="000A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0F28" w14:textId="77777777" w:rsidR="004D2947" w:rsidRDefault="004D2947" w:rsidP="000A3DA0">
      <w:pPr>
        <w:spacing w:after="0" w:line="240" w:lineRule="auto"/>
      </w:pPr>
      <w:r>
        <w:separator/>
      </w:r>
    </w:p>
  </w:footnote>
  <w:footnote w:type="continuationSeparator" w:id="0">
    <w:p w14:paraId="2A857FF0" w14:textId="77777777" w:rsidR="004D2947" w:rsidRDefault="004D2947" w:rsidP="000A3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1E1A" w14:textId="31A33D39" w:rsidR="000A3DA0" w:rsidRDefault="000A3DA0">
    <w:pPr>
      <w:pStyle w:val="Encabezado"/>
    </w:pPr>
    <w:r>
      <w:rPr>
        <w:rFonts w:ascii="Arial" w:eastAsia="Times New Roman" w:hAnsi="Arial" w:cs="Arial"/>
        <w:noProof/>
        <w:sz w:val="24"/>
        <w:szCs w:val="24"/>
        <w:lang w:eastAsia="es-CO"/>
      </w:rPr>
      <w:drawing>
        <wp:anchor distT="0" distB="0" distL="114300" distR="114300" simplePos="0" relativeHeight="251659264" behindDoc="1" locked="0" layoutInCell="1" allowOverlap="1" wp14:anchorId="5E7081E5" wp14:editId="50B6A6D5">
          <wp:simplePos x="0" y="0"/>
          <wp:positionH relativeFrom="page">
            <wp:align>left</wp:align>
          </wp:positionH>
          <wp:positionV relativeFrom="paragraph">
            <wp:posOffset>-829310</wp:posOffset>
          </wp:positionV>
          <wp:extent cx="7875522" cy="2695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838"/>
                  <a:stretch/>
                </pic:blipFill>
                <pic:spPr bwMode="auto">
                  <a:xfrm>
                    <a:off x="0" y="0"/>
                    <a:ext cx="7875522"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C68"/>
    <w:multiLevelType w:val="multilevel"/>
    <w:tmpl w:val="090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17203"/>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11A37"/>
    <w:multiLevelType w:val="multilevel"/>
    <w:tmpl w:val="F1B6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B076E"/>
    <w:multiLevelType w:val="hybridMultilevel"/>
    <w:tmpl w:val="7E4E1258"/>
    <w:lvl w:ilvl="0" w:tplc="BB6832AC">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92F76F6"/>
    <w:multiLevelType w:val="multilevel"/>
    <w:tmpl w:val="1F82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45F4B"/>
    <w:multiLevelType w:val="multilevel"/>
    <w:tmpl w:val="F0FC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33426"/>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FF3154"/>
    <w:multiLevelType w:val="multilevel"/>
    <w:tmpl w:val="505A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76BB8"/>
    <w:multiLevelType w:val="multilevel"/>
    <w:tmpl w:val="898A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B1DE4"/>
    <w:multiLevelType w:val="hybridMultilevel"/>
    <w:tmpl w:val="B6F08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5E1DF2"/>
    <w:multiLevelType w:val="multilevel"/>
    <w:tmpl w:val="1FE8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8B5933"/>
    <w:multiLevelType w:val="multilevel"/>
    <w:tmpl w:val="657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C42BEE"/>
    <w:multiLevelType w:val="multilevel"/>
    <w:tmpl w:val="F4D2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437A7A"/>
    <w:multiLevelType w:val="multilevel"/>
    <w:tmpl w:val="0094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11A0C"/>
    <w:multiLevelType w:val="multilevel"/>
    <w:tmpl w:val="E120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CB76C1"/>
    <w:multiLevelType w:val="multilevel"/>
    <w:tmpl w:val="5BC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27BEE"/>
    <w:multiLevelType w:val="multilevel"/>
    <w:tmpl w:val="7B0C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607E6E"/>
    <w:multiLevelType w:val="multilevel"/>
    <w:tmpl w:val="2648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AC0B25"/>
    <w:multiLevelType w:val="multilevel"/>
    <w:tmpl w:val="96EA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D7540E"/>
    <w:multiLevelType w:val="multilevel"/>
    <w:tmpl w:val="E09E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B32CA"/>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5089D"/>
    <w:multiLevelType w:val="multilevel"/>
    <w:tmpl w:val="635E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70D0B"/>
    <w:multiLevelType w:val="multilevel"/>
    <w:tmpl w:val="423A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DA4A4F"/>
    <w:multiLevelType w:val="hybridMultilevel"/>
    <w:tmpl w:val="D5A82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1A13D3"/>
    <w:multiLevelType w:val="hybridMultilevel"/>
    <w:tmpl w:val="4E4C10F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3FB65865"/>
    <w:multiLevelType w:val="multilevel"/>
    <w:tmpl w:val="B7DA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E725E"/>
    <w:multiLevelType w:val="multilevel"/>
    <w:tmpl w:val="8A6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E49CC"/>
    <w:multiLevelType w:val="multilevel"/>
    <w:tmpl w:val="94E6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A96801"/>
    <w:multiLevelType w:val="multilevel"/>
    <w:tmpl w:val="7692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32289"/>
    <w:multiLevelType w:val="multilevel"/>
    <w:tmpl w:val="3B4A1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9774F9"/>
    <w:multiLevelType w:val="multilevel"/>
    <w:tmpl w:val="96F8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F056E1"/>
    <w:multiLevelType w:val="hybridMultilevel"/>
    <w:tmpl w:val="583C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87C5EAD"/>
    <w:multiLevelType w:val="hybridMultilevel"/>
    <w:tmpl w:val="CD526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34A4C81"/>
    <w:multiLevelType w:val="multilevel"/>
    <w:tmpl w:val="4C76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743EE9"/>
    <w:multiLevelType w:val="multilevel"/>
    <w:tmpl w:val="5E4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73EEC"/>
    <w:multiLevelType w:val="hybridMultilevel"/>
    <w:tmpl w:val="81424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1A07F2"/>
    <w:multiLevelType w:val="multilevel"/>
    <w:tmpl w:val="0E90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910539"/>
    <w:multiLevelType w:val="hybridMultilevel"/>
    <w:tmpl w:val="0FEAE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2D93EC2"/>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D0131F"/>
    <w:multiLevelType w:val="multilevel"/>
    <w:tmpl w:val="8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FD2E47"/>
    <w:multiLevelType w:val="multilevel"/>
    <w:tmpl w:val="4C9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94FB8"/>
    <w:multiLevelType w:val="hybridMultilevel"/>
    <w:tmpl w:val="3A263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AC4540"/>
    <w:multiLevelType w:val="multilevel"/>
    <w:tmpl w:val="B7E4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342658"/>
    <w:multiLevelType w:val="hybridMultilevel"/>
    <w:tmpl w:val="95AEA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DE6268D"/>
    <w:multiLevelType w:val="hybridMultilevel"/>
    <w:tmpl w:val="47CCD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9F598C"/>
    <w:multiLevelType w:val="multilevel"/>
    <w:tmpl w:val="26A87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1478142">
    <w:abstractNumId w:val="11"/>
  </w:num>
  <w:num w:numId="2" w16cid:durableId="890313822">
    <w:abstractNumId w:val="33"/>
  </w:num>
  <w:num w:numId="3" w16cid:durableId="1561789187">
    <w:abstractNumId w:val="8"/>
  </w:num>
  <w:num w:numId="4" w16cid:durableId="1068263504">
    <w:abstractNumId w:val="7"/>
  </w:num>
  <w:num w:numId="5" w16cid:durableId="863249051">
    <w:abstractNumId w:val="39"/>
  </w:num>
  <w:num w:numId="6" w16cid:durableId="861433342">
    <w:abstractNumId w:val="12"/>
  </w:num>
  <w:num w:numId="7" w16cid:durableId="1573732372">
    <w:abstractNumId w:val="29"/>
  </w:num>
  <w:num w:numId="8" w16cid:durableId="1378965146">
    <w:abstractNumId w:val="40"/>
  </w:num>
  <w:num w:numId="9" w16cid:durableId="2070029326">
    <w:abstractNumId w:val="14"/>
  </w:num>
  <w:num w:numId="10" w16cid:durableId="890188336">
    <w:abstractNumId w:val="15"/>
  </w:num>
  <w:num w:numId="11" w16cid:durableId="23555124">
    <w:abstractNumId w:val="17"/>
  </w:num>
  <w:num w:numId="12" w16cid:durableId="1283999291">
    <w:abstractNumId w:val="34"/>
  </w:num>
  <w:num w:numId="13" w16cid:durableId="2136750195">
    <w:abstractNumId w:val="22"/>
  </w:num>
  <w:num w:numId="14" w16cid:durableId="1845049518">
    <w:abstractNumId w:val="26"/>
  </w:num>
  <w:num w:numId="15" w16cid:durableId="1733233518">
    <w:abstractNumId w:val="16"/>
  </w:num>
  <w:num w:numId="16" w16cid:durableId="333076481">
    <w:abstractNumId w:val="19"/>
  </w:num>
  <w:num w:numId="17" w16cid:durableId="1719551200">
    <w:abstractNumId w:val="10"/>
  </w:num>
  <w:num w:numId="18" w16cid:durableId="459224177">
    <w:abstractNumId w:val="5"/>
  </w:num>
  <w:num w:numId="19" w16cid:durableId="946355043">
    <w:abstractNumId w:val="28"/>
  </w:num>
  <w:num w:numId="20" w16cid:durableId="334042972">
    <w:abstractNumId w:val="4"/>
  </w:num>
  <w:num w:numId="21" w16cid:durableId="1247882264">
    <w:abstractNumId w:val="0"/>
  </w:num>
  <w:num w:numId="22" w16cid:durableId="393701336">
    <w:abstractNumId w:val="2"/>
  </w:num>
  <w:num w:numId="23" w16cid:durableId="381058299">
    <w:abstractNumId w:val="25"/>
  </w:num>
  <w:num w:numId="24" w16cid:durableId="152650479">
    <w:abstractNumId w:val="30"/>
  </w:num>
  <w:num w:numId="25" w16cid:durableId="34040272">
    <w:abstractNumId w:val="18"/>
  </w:num>
  <w:num w:numId="26" w16cid:durableId="1877572437">
    <w:abstractNumId w:val="36"/>
  </w:num>
  <w:num w:numId="27" w16cid:durableId="1570116964">
    <w:abstractNumId w:val="13"/>
  </w:num>
  <w:num w:numId="28" w16cid:durableId="1906993440">
    <w:abstractNumId w:val="42"/>
  </w:num>
  <w:num w:numId="29" w16cid:durableId="289021988">
    <w:abstractNumId w:val="21"/>
  </w:num>
  <w:num w:numId="30" w16cid:durableId="1665012183">
    <w:abstractNumId w:val="27"/>
  </w:num>
  <w:num w:numId="31" w16cid:durableId="1831679887">
    <w:abstractNumId w:val="9"/>
  </w:num>
  <w:num w:numId="32" w16cid:durableId="331572104">
    <w:abstractNumId w:val="43"/>
  </w:num>
  <w:num w:numId="33" w16cid:durableId="202518430">
    <w:abstractNumId w:val="38"/>
  </w:num>
  <w:num w:numId="34" w16cid:durableId="331300006">
    <w:abstractNumId w:val="6"/>
  </w:num>
  <w:num w:numId="35" w16cid:durableId="242253814">
    <w:abstractNumId w:val="37"/>
  </w:num>
  <w:num w:numId="36" w16cid:durableId="1292201875">
    <w:abstractNumId w:val="23"/>
  </w:num>
  <w:num w:numId="37" w16cid:durableId="643579587">
    <w:abstractNumId w:val="31"/>
  </w:num>
  <w:num w:numId="38" w16cid:durableId="1150562562">
    <w:abstractNumId w:val="44"/>
  </w:num>
  <w:num w:numId="39" w16cid:durableId="1666471821">
    <w:abstractNumId w:val="32"/>
  </w:num>
  <w:num w:numId="40" w16cid:durableId="1453523706">
    <w:abstractNumId w:val="41"/>
  </w:num>
  <w:num w:numId="41" w16cid:durableId="169830655">
    <w:abstractNumId w:val="35"/>
  </w:num>
  <w:num w:numId="42" w16cid:durableId="2006664058">
    <w:abstractNumId w:val="20"/>
  </w:num>
  <w:num w:numId="43" w16cid:durableId="290208095">
    <w:abstractNumId w:val="1"/>
  </w:num>
  <w:num w:numId="44" w16cid:durableId="260185369">
    <w:abstractNumId w:val="45"/>
  </w:num>
  <w:num w:numId="45" w16cid:durableId="2100709502">
    <w:abstractNumId w:val="24"/>
  </w:num>
  <w:num w:numId="46" w16cid:durableId="606280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7B"/>
    <w:rsid w:val="00041AE3"/>
    <w:rsid w:val="0008764B"/>
    <w:rsid w:val="000A3DA0"/>
    <w:rsid w:val="000F1D64"/>
    <w:rsid w:val="00303A4B"/>
    <w:rsid w:val="003531D2"/>
    <w:rsid w:val="004601B0"/>
    <w:rsid w:val="0046651C"/>
    <w:rsid w:val="004D2947"/>
    <w:rsid w:val="004E5222"/>
    <w:rsid w:val="0060687B"/>
    <w:rsid w:val="00722A9E"/>
    <w:rsid w:val="0084469B"/>
    <w:rsid w:val="008B68B5"/>
    <w:rsid w:val="009E757C"/>
    <w:rsid w:val="00A12E86"/>
    <w:rsid w:val="00A943AB"/>
    <w:rsid w:val="00AC5C39"/>
    <w:rsid w:val="00C23E0D"/>
    <w:rsid w:val="00C81226"/>
    <w:rsid w:val="00DD7FDA"/>
    <w:rsid w:val="00F55B79"/>
    <w:rsid w:val="00FF63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72B5B"/>
  <w15:chartTrackingRefBased/>
  <w15:docId w15:val="{433E665D-8143-4A21-9286-CB6E5A96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068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60687B"/>
    <w:pPr>
      <w:ind w:left="720"/>
      <w:contextualSpacing/>
    </w:pPr>
  </w:style>
  <w:style w:type="paragraph" w:styleId="Sinespaciado">
    <w:name w:val="No Spacing"/>
    <w:uiPriority w:val="1"/>
    <w:qFormat/>
    <w:rsid w:val="0060687B"/>
    <w:pPr>
      <w:spacing w:after="0" w:line="240" w:lineRule="auto"/>
    </w:pPr>
  </w:style>
  <w:style w:type="paragraph" w:styleId="Encabezado">
    <w:name w:val="header"/>
    <w:basedOn w:val="Normal"/>
    <w:link w:val="EncabezadoCar"/>
    <w:uiPriority w:val="99"/>
    <w:unhideWhenUsed/>
    <w:rsid w:val="000A3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DA0"/>
  </w:style>
  <w:style w:type="paragraph" w:styleId="Piedepgina">
    <w:name w:val="footer"/>
    <w:basedOn w:val="Normal"/>
    <w:link w:val="PiedepginaCar"/>
    <w:uiPriority w:val="99"/>
    <w:unhideWhenUsed/>
    <w:rsid w:val="000A3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9231">
      <w:bodyDiv w:val="1"/>
      <w:marLeft w:val="0"/>
      <w:marRight w:val="0"/>
      <w:marTop w:val="0"/>
      <w:marBottom w:val="0"/>
      <w:divBdr>
        <w:top w:val="none" w:sz="0" w:space="0" w:color="auto"/>
        <w:left w:val="none" w:sz="0" w:space="0" w:color="auto"/>
        <w:bottom w:val="none" w:sz="0" w:space="0" w:color="auto"/>
        <w:right w:val="none" w:sz="0" w:space="0" w:color="auto"/>
      </w:divBdr>
      <w:divsChild>
        <w:div w:id="1641422372">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4789-AFB0-4841-8719-103A172D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2573</Words>
  <Characters>14154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2</cp:revision>
  <cp:lastPrinted>2026-03-25T21:27:00Z</cp:lastPrinted>
  <dcterms:created xsi:type="dcterms:W3CDTF">2026-05-08T20:47:00Z</dcterms:created>
  <dcterms:modified xsi:type="dcterms:W3CDTF">2026-05-08T20:47:00Z</dcterms:modified>
</cp:coreProperties>
</file>