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AA99A" w14:textId="6F6665CE" w:rsidR="007A586E" w:rsidRPr="00210B75" w:rsidRDefault="007A586E" w:rsidP="00210B75">
      <w:pPr>
        <w:spacing w:after="0" w:line="240" w:lineRule="auto"/>
        <w:jc w:val="center"/>
        <w:rPr>
          <w:rFonts w:ascii="Arial" w:eastAsia="Arial" w:hAnsi="Arial" w:cs="Arial"/>
          <w:b/>
          <w:bCs/>
          <w:color w:val="1F497D"/>
          <w:sz w:val="32"/>
          <w:szCs w:val="32"/>
        </w:rPr>
      </w:pPr>
      <w:r w:rsidRPr="00210B75">
        <w:rPr>
          <w:rFonts w:ascii="Arial" w:eastAsia="Arial" w:hAnsi="Arial" w:cs="Arial"/>
          <w:b/>
          <w:bCs/>
          <w:color w:val="1F497D"/>
          <w:sz w:val="32"/>
          <w:szCs w:val="32"/>
        </w:rPr>
        <w:t>¡EUROPA XTRA 2027!</w:t>
      </w:r>
    </w:p>
    <w:p w14:paraId="63F935DC" w14:textId="62812258" w:rsidR="007A586E" w:rsidRPr="00210B75" w:rsidRDefault="007A586E" w:rsidP="00210B75">
      <w:pPr>
        <w:spacing w:after="0" w:line="240" w:lineRule="auto"/>
        <w:jc w:val="center"/>
        <w:rPr>
          <w:rFonts w:ascii="Arial" w:eastAsia="Arial" w:hAnsi="Arial" w:cs="Arial"/>
          <w:b/>
          <w:bCs/>
          <w:color w:val="1F497D"/>
          <w:sz w:val="32"/>
          <w:szCs w:val="32"/>
        </w:rPr>
      </w:pPr>
      <w:r w:rsidRPr="00210B75">
        <w:rPr>
          <w:rFonts w:ascii="Arial" w:eastAsia="Arial" w:hAnsi="Arial" w:cs="Arial"/>
          <w:b/>
          <w:bCs/>
          <w:color w:val="1F497D"/>
          <w:sz w:val="32"/>
          <w:szCs w:val="32"/>
        </w:rPr>
        <w:t>19 días</w:t>
      </w:r>
    </w:p>
    <w:p w14:paraId="0F0F6469" w14:textId="5C8BCCD6" w:rsidR="007A586E" w:rsidRPr="007A586E" w:rsidRDefault="007A586E" w:rsidP="007A586E">
      <w:pPr>
        <w:spacing w:after="0" w:line="240" w:lineRule="auto"/>
        <w:jc w:val="both"/>
        <w:rPr>
          <w:rFonts w:ascii="Arial" w:eastAsia="Arial" w:hAnsi="Arial" w:cs="Arial"/>
          <w:b/>
          <w:bCs/>
          <w:color w:val="1F497D"/>
          <w:sz w:val="20"/>
          <w:szCs w:val="20"/>
        </w:rPr>
      </w:pPr>
    </w:p>
    <w:p w14:paraId="20759845"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Día 1: Salida de Bogotá.</w:t>
      </w:r>
    </w:p>
    <w:p w14:paraId="5A5F6229"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Día 2: Madrid.</w:t>
      </w:r>
    </w:p>
    <w:p w14:paraId="1845A998"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bookmarkStart w:id="0" w:name="_heading=h.w3eftfje7uvm" w:colFirst="0" w:colLast="0"/>
      <w:bookmarkEnd w:id="0"/>
      <w:r w:rsidRPr="007A586E">
        <w:rPr>
          <w:rFonts w:ascii="Arial" w:eastAsia="Arial" w:hAnsi="Arial" w:cs="Arial"/>
          <w:b/>
          <w:bCs/>
          <w:color w:val="153D63"/>
          <w:sz w:val="20"/>
          <w:szCs w:val="20"/>
        </w:rPr>
        <w:t>Día 3: Madrid.</w:t>
      </w:r>
    </w:p>
    <w:p w14:paraId="4387F8DF"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Día 4: Madrid – San Sebastián – Burdeos.</w:t>
      </w:r>
    </w:p>
    <w:p w14:paraId="526355E2"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 xml:space="preserve">Día 5: Burdeos- </w:t>
      </w:r>
      <w:proofErr w:type="spellStart"/>
      <w:r w:rsidRPr="007A586E">
        <w:rPr>
          <w:rFonts w:ascii="Arial" w:eastAsia="Arial" w:hAnsi="Arial" w:cs="Arial"/>
          <w:b/>
          <w:bCs/>
          <w:color w:val="153D63"/>
          <w:sz w:val="20"/>
          <w:szCs w:val="20"/>
        </w:rPr>
        <w:t>Blois</w:t>
      </w:r>
      <w:proofErr w:type="spellEnd"/>
      <w:r w:rsidRPr="007A586E">
        <w:rPr>
          <w:rFonts w:ascii="Arial" w:eastAsia="Arial" w:hAnsi="Arial" w:cs="Arial"/>
          <w:b/>
          <w:bCs/>
          <w:color w:val="153D63"/>
          <w:sz w:val="20"/>
          <w:szCs w:val="20"/>
        </w:rPr>
        <w:t>-París.</w:t>
      </w:r>
    </w:p>
    <w:p w14:paraId="47E294E5"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Día 6:</w:t>
      </w:r>
      <w:r w:rsidRPr="007A586E">
        <w:rPr>
          <w:rFonts w:ascii="Arial" w:eastAsia="Arial" w:hAnsi="Arial" w:cs="Arial"/>
          <w:b/>
          <w:bCs/>
          <w:sz w:val="20"/>
          <w:szCs w:val="20"/>
        </w:rPr>
        <w:t xml:space="preserve"> </w:t>
      </w:r>
      <w:r w:rsidRPr="007A586E">
        <w:rPr>
          <w:rFonts w:ascii="Arial" w:eastAsia="Arial" w:hAnsi="Arial" w:cs="Arial"/>
          <w:b/>
          <w:bCs/>
          <w:color w:val="153D63"/>
          <w:sz w:val="20"/>
          <w:szCs w:val="20"/>
        </w:rPr>
        <w:t>París.</w:t>
      </w:r>
    </w:p>
    <w:p w14:paraId="5A76EE34"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 xml:space="preserve">Día 7: París. </w:t>
      </w:r>
    </w:p>
    <w:p w14:paraId="1F9D3901"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Día 8:</w:t>
      </w:r>
      <w:r w:rsidRPr="007A586E">
        <w:rPr>
          <w:rFonts w:ascii="Arial" w:eastAsia="Arial" w:hAnsi="Arial" w:cs="Arial"/>
          <w:b/>
          <w:bCs/>
          <w:sz w:val="20"/>
          <w:szCs w:val="20"/>
        </w:rPr>
        <w:t xml:space="preserve"> </w:t>
      </w:r>
      <w:r w:rsidRPr="007A586E">
        <w:rPr>
          <w:rFonts w:ascii="Arial" w:eastAsia="Arial" w:hAnsi="Arial" w:cs="Arial"/>
          <w:b/>
          <w:bCs/>
          <w:color w:val="153D63"/>
          <w:sz w:val="20"/>
          <w:szCs w:val="20"/>
        </w:rPr>
        <w:t xml:space="preserve">París-Luxemburgo- Valle del </w:t>
      </w:r>
      <w:proofErr w:type="spellStart"/>
      <w:r w:rsidRPr="007A586E">
        <w:rPr>
          <w:rFonts w:ascii="Arial" w:eastAsia="Arial" w:hAnsi="Arial" w:cs="Arial"/>
          <w:b/>
          <w:bCs/>
          <w:color w:val="153D63"/>
          <w:sz w:val="20"/>
          <w:szCs w:val="20"/>
        </w:rPr>
        <w:t>Rhin</w:t>
      </w:r>
      <w:proofErr w:type="spellEnd"/>
      <w:r w:rsidRPr="007A586E">
        <w:rPr>
          <w:rFonts w:ascii="Arial" w:eastAsia="Arial" w:hAnsi="Arial" w:cs="Arial"/>
          <w:b/>
          <w:bCs/>
          <w:color w:val="153D63"/>
          <w:sz w:val="20"/>
          <w:szCs w:val="20"/>
        </w:rPr>
        <w:t xml:space="preserve"> – Frankfurt.</w:t>
      </w:r>
    </w:p>
    <w:p w14:paraId="6DA0955B"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9: Frankfurt – Heidelberg-Selva Negra (Friburgo)- Zúrich.</w:t>
      </w:r>
    </w:p>
    <w:p w14:paraId="448EB487"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10: Zúrich – Lucerna-Venecia.</w:t>
      </w:r>
    </w:p>
    <w:p w14:paraId="31B06B3F"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 xml:space="preserve">Dia 11: Venecia- </w:t>
      </w:r>
      <w:proofErr w:type="spellStart"/>
      <w:r w:rsidRPr="007A586E">
        <w:rPr>
          <w:rFonts w:ascii="Arial" w:eastAsia="Arial" w:hAnsi="Arial" w:cs="Arial"/>
          <w:b/>
          <w:bCs/>
          <w:color w:val="153D63"/>
          <w:sz w:val="20"/>
          <w:szCs w:val="20"/>
        </w:rPr>
        <w:t>Padova</w:t>
      </w:r>
      <w:proofErr w:type="spellEnd"/>
      <w:r w:rsidRPr="007A586E">
        <w:rPr>
          <w:rFonts w:ascii="Arial" w:eastAsia="Arial" w:hAnsi="Arial" w:cs="Arial"/>
          <w:b/>
          <w:bCs/>
          <w:color w:val="153D63"/>
          <w:sz w:val="20"/>
          <w:szCs w:val="20"/>
        </w:rPr>
        <w:t>-Florencia.</w:t>
      </w:r>
    </w:p>
    <w:p w14:paraId="580F1F4F"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12: Florencia – Asís -Roma.</w:t>
      </w:r>
    </w:p>
    <w:p w14:paraId="57310838"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13: Roma.</w:t>
      </w:r>
    </w:p>
    <w:p w14:paraId="0F15231D"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14: Roma (Audiencia Papal, siempre y cuando el Papa se encuentre en Roma)</w:t>
      </w:r>
    </w:p>
    <w:p w14:paraId="38F0D00D" w14:textId="1DBA4794"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15: Roma – Pisa-Costa Azul</w:t>
      </w:r>
    </w:p>
    <w:p w14:paraId="096A4543" w14:textId="24557BE3"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16: Costa Azul – Nimes – Barcelona.</w:t>
      </w:r>
    </w:p>
    <w:p w14:paraId="4CEFDA34" w14:textId="77777777"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17: Barcelona</w:t>
      </w:r>
    </w:p>
    <w:p w14:paraId="2892E5F1" w14:textId="555F5A18"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Dia 18: Barcelona- Zaragoza- Madrid</w:t>
      </w:r>
    </w:p>
    <w:p w14:paraId="46102190" w14:textId="6BDD3DFF" w:rsidR="007A586E" w:rsidRPr="007A586E" w:rsidRDefault="007A586E" w:rsidP="007A586E">
      <w:pPr>
        <w:shd w:val="clear" w:color="auto" w:fill="D9D9D9"/>
        <w:spacing w:after="0" w:line="240" w:lineRule="auto"/>
        <w:jc w:val="both"/>
        <w:rPr>
          <w:rFonts w:ascii="Arial" w:eastAsia="Arial" w:hAnsi="Arial" w:cs="Arial"/>
          <w:b/>
          <w:bCs/>
          <w:color w:val="153D63"/>
          <w:sz w:val="20"/>
          <w:szCs w:val="20"/>
        </w:rPr>
      </w:pPr>
      <w:r w:rsidRPr="007A586E">
        <w:rPr>
          <w:rFonts w:ascii="Arial" w:eastAsia="Arial" w:hAnsi="Arial" w:cs="Arial"/>
          <w:b/>
          <w:bCs/>
          <w:color w:val="153D63"/>
          <w:sz w:val="20"/>
          <w:szCs w:val="20"/>
        </w:rPr>
        <w:t>Día 19: Madrid- Colombia</w:t>
      </w:r>
    </w:p>
    <w:p w14:paraId="7A3E0C86" w14:textId="77777777" w:rsidR="007A586E" w:rsidRPr="007A586E" w:rsidRDefault="007A586E" w:rsidP="007A586E">
      <w:pPr>
        <w:spacing w:after="0" w:line="240" w:lineRule="auto"/>
        <w:jc w:val="both"/>
        <w:rPr>
          <w:rFonts w:ascii="Arial" w:eastAsia="Arial" w:hAnsi="Arial" w:cs="Arial"/>
          <w:b/>
          <w:bCs/>
          <w:color w:val="1F497D"/>
          <w:sz w:val="20"/>
          <w:szCs w:val="20"/>
        </w:rPr>
      </w:pPr>
    </w:p>
    <w:p w14:paraId="4762F88C" w14:textId="77777777" w:rsidR="007A586E" w:rsidRPr="007A586E" w:rsidRDefault="007A586E" w:rsidP="007A586E">
      <w:pPr>
        <w:autoSpaceDE w:val="0"/>
        <w:autoSpaceDN w:val="0"/>
        <w:adjustRightInd w:val="0"/>
        <w:spacing w:after="0" w:line="240" w:lineRule="auto"/>
        <w:jc w:val="both"/>
        <w:rPr>
          <w:rFonts w:ascii="Arial" w:eastAsiaTheme="minorHAnsi" w:hAnsi="Arial" w:cs="Arial"/>
          <w:b/>
          <w:bCs/>
          <w:color w:val="44546A" w:themeColor="text2"/>
          <w:sz w:val="20"/>
          <w:szCs w:val="20"/>
        </w:rPr>
      </w:pPr>
      <w:r w:rsidRPr="007A586E">
        <w:rPr>
          <w:rFonts w:ascii="Arial" w:hAnsi="Arial" w:cs="Arial"/>
          <w:b/>
          <w:bCs/>
          <w:color w:val="44546A" w:themeColor="text2"/>
          <w:sz w:val="20"/>
          <w:szCs w:val="20"/>
          <w:highlight w:val="lightGray"/>
        </w:rPr>
        <w:t>DIA 1: COLOMBIA- MADRID</w:t>
      </w:r>
    </w:p>
    <w:p w14:paraId="3AE5FEE8"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Vuelo con destino a la ciudad de Madrid, noche a bordo.</w:t>
      </w:r>
    </w:p>
    <w:p w14:paraId="2470E146"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197F0FDA"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2: MADRID</w:t>
      </w:r>
    </w:p>
    <w:p w14:paraId="3A8FD45E"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Llegada al aeropuerto de Madrid-Barajas. Traslado al hotel. Día libre para actividades personales. Alojamiento.</w:t>
      </w:r>
    </w:p>
    <w:p w14:paraId="3AD30080"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4BC70CFC"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3: MADRID</w:t>
      </w:r>
    </w:p>
    <w:p w14:paraId="2E49FB43"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6738F967"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0FC4C9E0"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4: MADRID- SAN SEBASTIÁN- BURDEOS</w:t>
      </w:r>
    </w:p>
    <w:p w14:paraId="0B81479B"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Viaje hacia el norte de España, pasando por las regiones de Castilla León y País Vasco para llegar a San Sebastián, una de las ciudades más bonitas de España. Tiempo para pasear por su casco antiguo. Continuación hacia la frontera francesa, y continuación del viaje por la región vinícola de Francia, hasta llegar a Burdeos, capital de los Duques de Aquitania. Alojamiento.</w:t>
      </w:r>
    </w:p>
    <w:p w14:paraId="79A4C5BE"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41431251"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5: BURDEOS- BLOIS- PARÍS</w:t>
      </w:r>
    </w:p>
    <w:p w14:paraId="452296DA"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 xml:space="preserve">Desayuno. Viaje desde la capital vinícola del país galo hacia el Valle del Loira, la región que alberga los castillos más importantes de Francia. Parada en </w:t>
      </w:r>
      <w:proofErr w:type="spellStart"/>
      <w:r w:rsidRPr="007A586E">
        <w:rPr>
          <w:rFonts w:ascii="Arial" w:hAnsi="Arial" w:cs="Arial"/>
          <w:sz w:val="20"/>
          <w:szCs w:val="20"/>
        </w:rPr>
        <w:t>Blois</w:t>
      </w:r>
      <w:proofErr w:type="spellEnd"/>
      <w:r w:rsidRPr="007A586E">
        <w:rPr>
          <w:rFonts w:ascii="Arial" w:hAnsi="Arial" w:cs="Arial"/>
          <w:sz w:val="20"/>
          <w:szCs w:val="20"/>
        </w:rPr>
        <w:t xml:space="preserve">, considerada una de las más atractivas </w:t>
      </w:r>
      <w:r w:rsidRPr="007A586E">
        <w:rPr>
          <w:rFonts w:ascii="Arial" w:hAnsi="Arial" w:cs="Arial"/>
          <w:sz w:val="20"/>
          <w:szCs w:val="20"/>
        </w:rPr>
        <w:lastRenderedPageBreak/>
        <w:t>poblaciones del Valle, gracias a su bellísimo Castillo. Continuación hacia París. Alojamiento en el hotel previsto.</w:t>
      </w:r>
    </w:p>
    <w:p w14:paraId="5B01F279"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74BFFE85"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6: PARÍS</w:t>
      </w:r>
    </w:p>
    <w:p w14:paraId="04942A1C"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 un típico cabaret. Alojamiento</w:t>
      </w:r>
    </w:p>
    <w:p w14:paraId="432015F7"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40F77B7F"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7: PARÍS</w:t>
      </w:r>
    </w:p>
    <w:p w14:paraId="71499E03"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Día libre para pasear por esta ilustre ciudad o subir a la Torre Eiffel. Existirá la posibilidad de contratar una visita a la preciosa ciudad de Brujas. Alojamiento.</w:t>
      </w:r>
    </w:p>
    <w:p w14:paraId="303FC1FE"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1901EC24"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8: PARÍS- LUXEMBURGO- VALLE DEL RHIN- FRANKFURT</w:t>
      </w:r>
    </w:p>
    <w:p w14:paraId="79CCE3C3"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7A586E">
        <w:rPr>
          <w:rFonts w:ascii="Arial" w:hAnsi="Arial" w:cs="Arial"/>
          <w:sz w:val="20"/>
          <w:szCs w:val="20"/>
        </w:rPr>
        <w:t>Rhin</w:t>
      </w:r>
      <w:proofErr w:type="spellEnd"/>
      <w:r w:rsidRPr="007A586E">
        <w:rPr>
          <w:rFonts w:ascii="Arial" w:hAnsi="Arial" w:cs="Arial"/>
          <w:sz w:val="20"/>
          <w:szCs w:val="20"/>
        </w:rPr>
        <w:t xml:space="preserve">, donde se apreciarán bellos paisajes con imponentes castillos germanos, así como la simbólica Roca de </w:t>
      </w:r>
      <w:proofErr w:type="spellStart"/>
      <w:r w:rsidRPr="007A586E">
        <w:rPr>
          <w:rFonts w:ascii="Arial" w:hAnsi="Arial" w:cs="Arial"/>
          <w:sz w:val="20"/>
          <w:szCs w:val="20"/>
        </w:rPr>
        <w:t>Loreley</w:t>
      </w:r>
      <w:proofErr w:type="spellEnd"/>
      <w:r w:rsidRPr="007A586E">
        <w:rPr>
          <w:rFonts w:ascii="Arial" w:hAnsi="Arial" w:cs="Arial"/>
          <w:sz w:val="20"/>
          <w:szCs w:val="20"/>
        </w:rPr>
        <w:t>. Llegada a Frankfurt, capital financiera del país. Alojamiento.</w:t>
      </w:r>
    </w:p>
    <w:p w14:paraId="444AA301"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7E5C3E3E"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lang w:val="en-US"/>
        </w:rPr>
      </w:pPr>
      <w:r w:rsidRPr="007A586E">
        <w:rPr>
          <w:rFonts w:ascii="Arial" w:hAnsi="Arial" w:cs="Arial"/>
          <w:b/>
          <w:bCs/>
          <w:color w:val="44546A" w:themeColor="text2"/>
          <w:sz w:val="20"/>
          <w:szCs w:val="20"/>
          <w:highlight w:val="lightGray"/>
          <w:lang w:val="en-US"/>
        </w:rPr>
        <w:t>DIA 9: FRANKFURT- HEIDELBERG- SELVA NEGRA (FRIBURGO) – ZÚRICH</w:t>
      </w:r>
    </w:p>
    <w:p w14:paraId="33CCCB68"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Zúrich. Tiempo libre para conocer el centro de la ciudad. Alojamiento en el hotel previsto.</w:t>
      </w:r>
    </w:p>
    <w:p w14:paraId="52A42A6C"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p>
    <w:p w14:paraId="1891A956"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10: ZÚRICH- LUCERNA- VENECIA</w:t>
      </w:r>
    </w:p>
    <w:p w14:paraId="271A0D54"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7A586E">
        <w:rPr>
          <w:rFonts w:ascii="Arial" w:hAnsi="Arial" w:cs="Arial"/>
          <w:sz w:val="20"/>
          <w:szCs w:val="20"/>
        </w:rPr>
        <w:t>Titlis</w:t>
      </w:r>
      <w:proofErr w:type="spellEnd"/>
      <w:r w:rsidRPr="007A586E">
        <w:rPr>
          <w:rFonts w:ascii="Arial" w:hAnsi="Arial" w:cs="Arial"/>
          <w:sz w:val="20"/>
          <w:szCs w:val="20"/>
        </w:rPr>
        <w:t>: subirán en teleférico a lo alto de las montañas nevadas de los Alpes Suizos, apreciando los hermosos paisajes y podrán disfrutar de la nieve, experiencia única y de las diferentes atracciones que allí se encuentran. A la hora indicada viaje hacia Venecia. Uno de las ciudades más bellas del mundo. Alojamiento en el hotel.</w:t>
      </w:r>
    </w:p>
    <w:p w14:paraId="2D7E1520"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58FD3CA6"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11: VENECIA- PADOVA- FLORENCIA</w:t>
      </w:r>
    </w:p>
    <w:p w14:paraId="060C85D9" w14:textId="1FEF4C6E" w:rsid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 xml:space="preserve">Desayuno. Mañana dedicada a la visita de Venecia, ciudad de las 118 islas. Traslado en </w:t>
      </w:r>
      <w:proofErr w:type="spellStart"/>
      <w:r w:rsidRPr="007A586E">
        <w:rPr>
          <w:rFonts w:ascii="Arial" w:hAnsi="Arial" w:cs="Arial"/>
          <w:sz w:val="20"/>
          <w:szCs w:val="20"/>
        </w:rPr>
        <w:t>vaporetto</w:t>
      </w:r>
      <w:proofErr w:type="spellEnd"/>
      <w:r w:rsidRPr="007A586E">
        <w:rPr>
          <w:rFonts w:ascii="Arial" w:hAnsi="Arial" w:cs="Arial"/>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w:t>
      </w:r>
      <w:proofErr w:type="spellStart"/>
      <w:r w:rsidRPr="007A586E">
        <w:rPr>
          <w:rFonts w:ascii="Arial" w:hAnsi="Arial" w:cs="Arial"/>
          <w:sz w:val="20"/>
          <w:szCs w:val="20"/>
        </w:rPr>
        <w:t>Padova</w:t>
      </w:r>
      <w:proofErr w:type="spellEnd"/>
      <w:r w:rsidRPr="007A586E">
        <w:rPr>
          <w:rFonts w:ascii="Arial" w:hAnsi="Arial" w:cs="Arial"/>
          <w:sz w:val="20"/>
          <w:szCs w:val="20"/>
        </w:rPr>
        <w:t>, ciudad conocida por el Santo, tiempo en su catedral. Continuación hacia Florencia. Llegada y alojamiento en el hotel previsto.</w:t>
      </w:r>
    </w:p>
    <w:p w14:paraId="3A53C8BD" w14:textId="3B48DE04" w:rsidR="007A586E" w:rsidRDefault="007A586E" w:rsidP="007A586E">
      <w:pPr>
        <w:autoSpaceDE w:val="0"/>
        <w:autoSpaceDN w:val="0"/>
        <w:adjustRightInd w:val="0"/>
        <w:spacing w:after="0" w:line="240" w:lineRule="auto"/>
        <w:jc w:val="both"/>
        <w:rPr>
          <w:rFonts w:ascii="Arial" w:hAnsi="Arial" w:cs="Arial"/>
          <w:sz w:val="20"/>
          <w:szCs w:val="20"/>
        </w:rPr>
      </w:pPr>
    </w:p>
    <w:p w14:paraId="757A13BF"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p>
    <w:p w14:paraId="29778BA2"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6A34895C"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12: FLORENCIA- ASÍS- ROMA</w:t>
      </w:r>
    </w:p>
    <w:p w14:paraId="7C868182"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 xml:space="preserve">Desayuno. Visita panorámica, incluyendo la Catedral, el Baptisterio, Puente Vecchio y las Plazas de la Señoría y Santa Croce, centros emblemáticos del arte y la historia florentina. Tiempo libre para pasear y disfrutar del ambiente de la ciudad.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w:t>
      </w:r>
      <w:proofErr w:type="spellStart"/>
      <w:r w:rsidRPr="007A586E">
        <w:rPr>
          <w:rFonts w:ascii="Arial" w:hAnsi="Arial" w:cs="Arial"/>
          <w:sz w:val="20"/>
          <w:szCs w:val="20"/>
        </w:rPr>
        <w:t>Navona</w:t>
      </w:r>
      <w:proofErr w:type="spellEnd"/>
      <w:r w:rsidRPr="007A586E">
        <w:rPr>
          <w:rFonts w:ascii="Arial" w:hAnsi="Arial" w:cs="Arial"/>
          <w:sz w:val="20"/>
          <w:szCs w:val="20"/>
        </w:rPr>
        <w:t>, La Fontana de Trevi, El Panteón, etc. Regreso al hotel y alojamiento.</w:t>
      </w:r>
    </w:p>
    <w:p w14:paraId="4F23586E"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1A0445B6"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13: ROMA</w:t>
      </w:r>
    </w:p>
    <w:p w14:paraId="30F3111D"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77E44FA3"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p>
    <w:p w14:paraId="0CD012B5"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14: ROMA (AUDIENCIA PAPAL)</w:t>
      </w:r>
    </w:p>
    <w:p w14:paraId="256A7236"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7FAC4DE4"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10352096"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15: ROMA- PISA- COSTA AZUL</w:t>
      </w:r>
    </w:p>
    <w:p w14:paraId="612FDE9A"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p>
    <w:p w14:paraId="047B980F"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14853053"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16: COSTA AZUL- NIMES- BARCELONA</w:t>
      </w:r>
    </w:p>
    <w:p w14:paraId="549B8E75"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 xml:space="preserve">Desayuno. Breve parada en la Provenza para visitar la emblemática casa de perfumes Fragonard. Viaje hacia Nimes, la "Roma francesa". Tiempo libre para el almuerzo y para admirar sus impresionantes monumentos romanos, como el anfiteatro la Arena y el templo de la </w:t>
      </w:r>
      <w:proofErr w:type="spellStart"/>
      <w:r w:rsidRPr="007A586E">
        <w:rPr>
          <w:rFonts w:ascii="Arial" w:hAnsi="Arial" w:cs="Arial"/>
          <w:sz w:val="20"/>
          <w:szCs w:val="20"/>
        </w:rPr>
        <w:t>Maison</w:t>
      </w:r>
      <w:proofErr w:type="spellEnd"/>
      <w:r w:rsidRPr="007A586E">
        <w:rPr>
          <w:rFonts w:ascii="Arial" w:hAnsi="Arial" w:cs="Arial"/>
          <w:sz w:val="20"/>
          <w:szCs w:val="20"/>
        </w:rPr>
        <w:t xml:space="preserve"> </w:t>
      </w:r>
      <w:proofErr w:type="spellStart"/>
      <w:r w:rsidRPr="007A586E">
        <w:rPr>
          <w:rFonts w:ascii="Arial" w:hAnsi="Arial" w:cs="Arial"/>
          <w:sz w:val="20"/>
          <w:szCs w:val="20"/>
        </w:rPr>
        <w:t>Carrée</w:t>
      </w:r>
      <w:proofErr w:type="spellEnd"/>
      <w:r w:rsidRPr="007A586E">
        <w:rPr>
          <w:rFonts w:ascii="Arial" w:hAnsi="Arial" w:cs="Arial"/>
          <w:sz w:val="20"/>
          <w:szCs w:val="20"/>
        </w:rPr>
        <w:t>. Continuación hacia la frontera española. Llegada a Barcelona. Alojamiento. Sugerimos disfrutar las múltiples posibilidades nocturnas que la ciudad ofrece.</w:t>
      </w:r>
    </w:p>
    <w:p w14:paraId="6EB50215" w14:textId="77777777" w:rsidR="007A586E" w:rsidRPr="007A586E" w:rsidRDefault="007A586E" w:rsidP="007A586E">
      <w:pPr>
        <w:autoSpaceDE w:val="0"/>
        <w:autoSpaceDN w:val="0"/>
        <w:adjustRightInd w:val="0"/>
        <w:spacing w:after="0" w:line="240" w:lineRule="auto"/>
        <w:jc w:val="both"/>
        <w:rPr>
          <w:rFonts w:ascii="Arial" w:hAnsi="Arial" w:cs="Arial"/>
          <w:b/>
          <w:bCs/>
          <w:sz w:val="20"/>
          <w:szCs w:val="20"/>
        </w:rPr>
      </w:pPr>
    </w:p>
    <w:p w14:paraId="311DC8D4"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17: BARCELONA</w:t>
      </w:r>
    </w:p>
    <w:p w14:paraId="5EAE47C1"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 xml:space="preserve">Desayuno. Breve panorámica de Barcelona en bus con guía acompañante (puede variar la operativa pudiendo realizarse al día siguiente). Recorrido entre otras por Plaza Cataluña, el elegante Paseo de Gracia, admirando la Casa Batlló y La Pedrera obras de </w:t>
      </w:r>
      <w:proofErr w:type="spellStart"/>
      <w:r w:rsidRPr="007A586E">
        <w:rPr>
          <w:rFonts w:ascii="Arial" w:hAnsi="Arial" w:cs="Arial"/>
          <w:sz w:val="20"/>
          <w:szCs w:val="20"/>
        </w:rPr>
        <w:t>Gaudi</w:t>
      </w:r>
      <w:proofErr w:type="spellEnd"/>
      <w:r w:rsidRPr="007A586E">
        <w:rPr>
          <w:rFonts w:ascii="Arial" w:hAnsi="Arial" w:cs="Arial"/>
          <w:sz w:val="20"/>
          <w:szCs w:val="20"/>
        </w:rPr>
        <w:t>. Parada en la Sagrada Familia para apreciar sus fachadas. Plaza de España, frente a las Torres Venecianas y el Palacio Nacional. Alojamiento</w:t>
      </w:r>
    </w:p>
    <w:p w14:paraId="5F038FAD"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p>
    <w:p w14:paraId="26ABD483"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18: BARCELONA- ZARAGOZA- MADRID</w:t>
      </w:r>
    </w:p>
    <w:p w14:paraId="29047850" w14:textId="67546D7C" w:rsid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lastRenderedPageBreak/>
        <w:t xml:space="preserve">Desayuno. Breve panorámica de Barcelona en bus con guía acompañante (si no se realizó el día anterior). Recorrido entre otras por Plaza Cataluña, el elegante Paseo de Gracia, admirando la Casa Batlló y La Pedrera obras de </w:t>
      </w:r>
      <w:proofErr w:type="spellStart"/>
      <w:r w:rsidRPr="007A586E">
        <w:rPr>
          <w:rFonts w:ascii="Arial" w:hAnsi="Arial" w:cs="Arial"/>
          <w:sz w:val="20"/>
          <w:szCs w:val="20"/>
        </w:rPr>
        <w:t>Gaudi</w:t>
      </w:r>
      <w:proofErr w:type="spellEnd"/>
      <w:r w:rsidRPr="007A586E">
        <w:rPr>
          <w:rFonts w:ascii="Arial" w:hAnsi="Arial" w:cs="Arial"/>
          <w:sz w:val="20"/>
          <w:szCs w:val="20"/>
        </w:rPr>
        <w:t>.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2CF92BDA" w14:textId="6E14230F" w:rsidR="007A586E" w:rsidRDefault="007A586E" w:rsidP="007A586E">
      <w:pPr>
        <w:autoSpaceDE w:val="0"/>
        <w:autoSpaceDN w:val="0"/>
        <w:adjustRightInd w:val="0"/>
        <w:spacing w:after="0" w:line="240" w:lineRule="auto"/>
        <w:jc w:val="both"/>
        <w:rPr>
          <w:rFonts w:ascii="Arial" w:hAnsi="Arial" w:cs="Arial"/>
          <w:sz w:val="20"/>
          <w:szCs w:val="20"/>
        </w:rPr>
      </w:pPr>
    </w:p>
    <w:p w14:paraId="1591E0A0" w14:textId="77777777" w:rsidR="007A586E" w:rsidRPr="007A586E" w:rsidRDefault="007A586E" w:rsidP="007A586E">
      <w:pPr>
        <w:autoSpaceDE w:val="0"/>
        <w:autoSpaceDN w:val="0"/>
        <w:adjustRightInd w:val="0"/>
        <w:spacing w:after="0" w:line="240" w:lineRule="auto"/>
        <w:jc w:val="both"/>
        <w:rPr>
          <w:rFonts w:ascii="Arial" w:hAnsi="Arial" w:cs="Arial"/>
          <w:sz w:val="20"/>
          <w:szCs w:val="20"/>
        </w:rPr>
      </w:pPr>
    </w:p>
    <w:p w14:paraId="2B885CEC" w14:textId="77777777" w:rsidR="007A586E" w:rsidRPr="007A586E" w:rsidRDefault="007A586E" w:rsidP="007A586E">
      <w:pPr>
        <w:autoSpaceDE w:val="0"/>
        <w:autoSpaceDN w:val="0"/>
        <w:adjustRightInd w:val="0"/>
        <w:spacing w:after="0" w:line="240" w:lineRule="auto"/>
        <w:jc w:val="both"/>
        <w:rPr>
          <w:rFonts w:ascii="Arial" w:hAnsi="Arial" w:cs="Arial"/>
          <w:b/>
          <w:bCs/>
          <w:color w:val="44546A" w:themeColor="text2"/>
          <w:sz w:val="20"/>
          <w:szCs w:val="20"/>
        </w:rPr>
      </w:pPr>
      <w:r w:rsidRPr="007A586E">
        <w:rPr>
          <w:rFonts w:ascii="Arial" w:hAnsi="Arial" w:cs="Arial"/>
          <w:b/>
          <w:bCs/>
          <w:color w:val="44546A" w:themeColor="text2"/>
          <w:sz w:val="20"/>
          <w:szCs w:val="20"/>
          <w:highlight w:val="lightGray"/>
        </w:rPr>
        <w:t>DIA 19: MADRID- COLOMBIA</w:t>
      </w:r>
    </w:p>
    <w:p w14:paraId="296184A1" w14:textId="7C50EEDB" w:rsidR="007A586E" w:rsidRDefault="007A586E" w:rsidP="007A586E">
      <w:pPr>
        <w:autoSpaceDE w:val="0"/>
        <w:autoSpaceDN w:val="0"/>
        <w:adjustRightInd w:val="0"/>
        <w:spacing w:after="0" w:line="240" w:lineRule="auto"/>
        <w:jc w:val="both"/>
        <w:rPr>
          <w:rFonts w:ascii="Arial" w:hAnsi="Arial" w:cs="Arial"/>
          <w:sz w:val="20"/>
          <w:szCs w:val="20"/>
        </w:rPr>
      </w:pPr>
      <w:r w:rsidRPr="007A586E">
        <w:rPr>
          <w:rFonts w:ascii="Arial" w:hAnsi="Arial" w:cs="Arial"/>
          <w:sz w:val="20"/>
          <w:szCs w:val="20"/>
        </w:rPr>
        <w:t>Desayuno. A la hora indicada traslado al aeropuerto para tomar el vuelo de regreso.</w:t>
      </w:r>
    </w:p>
    <w:p w14:paraId="47E8516D" w14:textId="3688A4D4" w:rsidR="00210B75" w:rsidRDefault="00210B75" w:rsidP="007A586E">
      <w:pPr>
        <w:autoSpaceDE w:val="0"/>
        <w:autoSpaceDN w:val="0"/>
        <w:adjustRightInd w:val="0"/>
        <w:spacing w:after="0" w:line="240" w:lineRule="auto"/>
        <w:jc w:val="both"/>
        <w:rPr>
          <w:rFonts w:ascii="Arial" w:hAnsi="Arial" w:cs="Arial"/>
          <w:sz w:val="20"/>
          <w:szCs w:val="20"/>
        </w:rPr>
      </w:pPr>
    </w:p>
    <w:p w14:paraId="332837E0" w14:textId="28F46491" w:rsidR="00210B75" w:rsidRDefault="00210B75" w:rsidP="007A586E">
      <w:pPr>
        <w:autoSpaceDE w:val="0"/>
        <w:autoSpaceDN w:val="0"/>
        <w:adjustRightInd w:val="0"/>
        <w:spacing w:after="0" w:line="240" w:lineRule="auto"/>
        <w:jc w:val="both"/>
        <w:rPr>
          <w:rFonts w:ascii="Arial" w:hAnsi="Arial" w:cs="Arial"/>
          <w:sz w:val="20"/>
          <w:szCs w:val="20"/>
        </w:rPr>
      </w:pPr>
    </w:p>
    <w:p w14:paraId="42C2E07F" w14:textId="00239556" w:rsidR="00210B75" w:rsidRPr="007A586E" w:rsidRDefault="00210B75" w:rsidP="007A586E">
      <w:pPr>
        <w:autoSpaceDE w:val="0"/>
        <w:autoSpaceDN w:val="0"/>
        <w:adjustRightInd w:val="0"/>
        <w:spacing w:after="0" w:line="240" w:lineRule="auto"/>
        <w:jc w:val="both"/>
        <w:rPr>
          <w:rFonts w:ascii="Arial" w:hAnsi="Arial" w:cs="Arial"/>
          <w:sz w:val="20"/>
          <w:szCs w:val="20"/>
        </w:rPr>
      </w:pPr>
      <w:r>
        <w:rPr>
          <w:rFonts w:ascii="Arial" w:eastAsia="Arial" w:hAnsi="Arial" w:cs="Arial"/>
          <w:b/>
          <w:bCs/>
          <w:color w:val="0E2740"/>
          <w:sz w:val="20"/>
          <w:szCs w:val="20"/>
        </w:rPr>
        <w:t>FIN DE NUESTROS SERVICIOS</w:t>
      </w:r>
    </w:p>
    <w:p w14:paraId="54EB4870" w14:textId="2DB0D7C2" w:rsidR="00D14FCE" w:rsidRDefault="00D14FCE" w:rsidP="007A586E">
      <w:pPr>
        <w:jc w:val="both"/>
        <w:rPr>
          <w:rFonts w:ascii="Arial" w:hAnsi="Arial" w:cs="Arial"/>
          <w:sz w:val="20"/>
          <w:szCs w:val="20"/>
        </w:rPr>
      </w:pPr>
    </w:p>
    <w:p w14:paraId="7451F27C" w14:textId="06D0640E" w:rsidR="007A586E" w:rsidRDefault="007A586E" w:rsidP="007A586E">
      <w:pPr>
        <w:jc w:val="both"/>
        <w:rPr>
          <w:rFonts w:ascii="Arial" w:hAnsi="Arial" w:cs="Arial"/>
          <w:sz w:val="20"/>
          <w:szCs w:val="20"/>
        </w:rPr>
      </w:pPr>
    </w:p>
    <w:p w14:paraId="039B1ADF" w14:textId="25B06CF6" w:rsidR="007A586E" w:rsidRPr="007A586E" w:rsidRDefault="007A586E" w:rsidP="007A586E">
      <w:pPr>
        <w:pBdr>
          <w:top w:val="nil"/>
          <w:left w:val="nil"/>
          <w:bottom w:val="nil"/>
          <w:right w:val="nil"/>
          <w:between w:val="nil"/>
        </w:pBdr>
        <w:spacing w:after="0" w:line="278" w:lineRule="auto"/>
        <w:ind w:left="360"/>
        <w:jc w:val="center"/>
        <w:rPr>
          <w:rFonts w:ascii="Arial" w:eastAsia="Arial" w:hAnsi="Arial" w:cs="Arial"/>
          <w:color w:val="000000"/>
          <w:sz w:val="16"/>
          <w:szCs w:val="16"/>
        </w:rPr>
      </w:pPr>
      <w:r>
        <w:rPr>
          <w:rFonts w:ascii="Arial" w:eastAsia="Arial" w:hAnsi="Arial" w:cs="Arial"/>
          <w:color w:val="000000"/>
          <w:sz w:val="20"/>
          <w:szCs w:val="20"/>
        </w:rPr>
        <w:t xml:space="preserve">- </w:t>
      </w:r>
    </w:p>
    <w:tbl>
      <w:tblPr>
        <w:tblpPr w:leftFromText="142" w:rightFromText="142" w:vertAnchor="page" w:horzAnchor="margin" w:tblpXSpec="center" w:tblpY="6901"/>
        <w:tblW w:w="7481" w:type="dxa"/>
        <w:tblLayout w:type="fixed"/>
        <w:tblLook w:val="0400" w:firstRow="0" w:lastRow="0" w:firstColumn="0" w:lastColumn="0" w:noHBand="0" w:noVBand="1"/>
      </w:tblPr>
      <w:tblGrid>
        <w:gridCol w:w="1994"/>
        <w:gridCol w:w="5487"/>
      </w:tblGrid>
      <w:tr w:rsidR="007A586E" w14:paraId="08DCF302" w14:textId="77777777" w:rsidTr="007A586E">
        <w:trPr>
          <w:trHeight w:val="419"/>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bottom"/>
          </w:tcPr>
          <w:p w14:paraId="77CD42C1" w14:textId="1F0F37B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UBICACIÓN</w:t>
            </w:r>
          </w:p>
        </w:tc>
        <w:tc>
          <w:tcPr>
            <w:tcW w:w="5487" w:type="dxa"/>
            <w:tcBorders>
              <w:top w:val="single" w:sz="4" w:space="0" w:color="000000"/>
              <w:left w:val="single" w:sz="4" w:space="0" w:color="000000"/>
              <w:bottom w:val="single" w:sz="4" w:space="0" w:color="000000"/>
              <w:right w:val="single" w:sz="4" w:space="0" w:color="000000"/>
            </w:tcBorders>
            <w:shd w:val="clear" w:color="auto" w:fill="4F81BD"/>
            <w:vAlign w:val="bottom"/>
          </w:tcPr>
          <w:p w14:paraId="1886DD1A"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HOTELES PROPUESTOS O SIMILARES</w:t>
            </w:r>
          </w:p>
        </w:tc>
      </w:tr>
      <w:tr w:rsidR="007A586E" w14:paraId="48797371"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1F634EEC"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MADRID</w:t>
            </w:r>
          </w:p>
        </w:tc>
        <w:tc>
          <w:tcPr>
            <w:tcW w:w="5487" w:type="dxa"/>
            <w:tcBorders>
              <w:top w:val="single" w:sz="4" w:space="0" w:color="000000"/>
              <w:left w:val="single" w:sz="4" w:space="0" w:color="000000"/>
              <w:bottom w:val="single" w:sz="4" w:space="0" w:color="000000"/>
              <w:right w:val="single" w:sz="4" w:space="0" w:color="000000"/>
            </w:tcBorders>
            <w:vAlign w:val="center"/>
          </w:tcPr>
          <w:p w14:paraId="3FD77A3E"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Hotel Praga</w:t>
            </w:r>
          </w:p>
        </w:tc>
      </w:tr>
      <w:tr w:rsidR="007A586E" w14:paraId="0F0BFBA9"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764E847F"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BURDEOS</w:t>
            </w:r>
          </w:p>
        </w:tc>
        <w:tc>
          <w:tcPr>
            <w:tcW w:w="5487" w:type="dxa"/>
            <w:tcBorders>
              <w:top w:val="single" w:sz="4" w:space="0" w:color="000000"/>
              <w:left w:val="single" w:sz="4" w:space="0" w:color="000000"/>
              <w:bottom w:val="single" w:sz="4" w:space="0" w:color="000000"/>
              <w:right w:val="single" w:sz="4" w:space="0" w:color="000000"/>
            </w:tcBorders>
            <w:vAlign w:val="center"/>
          </w:tcPr>
          <w:p w14:paraId="3D3E0328"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 xml:space="preserve">B&amp;B </w:t>
            </w:r>
            <w:proofErr w:type="spellStart"/>
            <w:r>
              <w:rPr>
                <w:rFonts w:ascii="Arial" w:eastAsia="Arial" w:hAnsi="Arial" w:cs="Arial"/>
                <w:color w:val="000000"/>
                <w:sz w:val="20"/>
                <w:szCs w:val="20"/>
              </w:rPr>
              <w:t>Bordeaux</w:t>
            </w:r>
            <w:proofErr w:type="spellEnd"/>
            <w:r>
              <w:rPr>
                <w:rFonts w:ascii="Arial" w:eastAsia="Arial" w:hAnsi="Arial" w:cs="Arial"/>
                <w:color w:val="000000"/>
                <w:sz w:val="20"/>
                <w:szCs w:val="20"/>
              </w:rPr>
              <w:t xml:space="preserve"> Centre </w:t>
            </w:r>
            <w:proofErr w:type="spellStart"/>
            <w:r>
              <w:rPr>
                <w:rFonts w:ascii="Arial" w:eastAsia="Arial" w:hAnsi="Arial" w:cs="Arial"/>
                <w:color w:val="000000"/>
                <w:sz w:val="20"/>
                <w:szCs w:val="20"/>
              </w:rPr>
              <w:t>Begles</w:t>
            </w:r>
            <w:proofErr w:type="spellEnd"/>
          </w:p>
        </w:tc>
      </w:tr>
      <w:tr w:rsidR="007A586E" w14:paraId="509B81B5"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59C24BF9"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PARÍS</w:t>
            </w:r>
          </w:p>
        </w:tc>
        <w:tc>
          <w:tcPr>
            <w:tcW w:w="5487" w:type="dxa"/>
            <w:tcBorders>
              <w:top w:val="single" w:sz="4" w:space="0" w:color="000000"/>
              <w:left w:val="single" w:sz="4" w:space="0" w:color="000000"/>
              <w:bottom w:val="single" w:sz="4" w:space="0" w:color="000000"/>
              <w:right w:val="single" w:sz="4" w:space="0" w:color="000000"/>
            </w:tcBorders>
            <w:vAlign w:val="center"/>
          </w:tcPr>
          <w:p w14:paraId="0DE97789"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 xml:space="preserve">Ibis Paris 17 </w:t>
            </w:r>
            <w:proofErr w:type="spellStart"/>
            <w:r>
              <w:rPr>
                <w:rFonts w:ascii="Arial" w:eastAsia="Arial" w:hAnsi="Arial" w:cs="Arial"/>
                <w:color w:val="000000"/>
                <w:sz w:val="20"/>
                <w:szCs w:val="20"/>
              </w:rPr>
              <w:t>Clichy</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Batignolles</w:t>
            </w:r>
            <w:proofErr w:type="spellEnd"/>
          </w:p>
        </w:tc>
      </w:tr>
      <w:tr w:rsidR="007A586E" w14:paraId="4020B201"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78CBECC5"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FRANKFURT</w:t>
            </w:r>
          </w:p>
        </w:tc>
        <w:tc>
          <w:tcPr>
            <w:tcW w:w="5487" w:type="dxa"/>
            <w:tcBorders>
              <w:top w:val="single" w:sz="4" w:space="0" w:color="000000"/>
              <w:left w:val="single" w:sz="4" w:space="0" w:color="000000"/>
              <w:bottom w:val="single" w:sz="4" w:space="0" w:color="000000"/>
              <w:right w:val="single" w:sz="4" w:space="0" w:color="000000"/>
            </w:tcBorders>
            <w:vAlign w:val="center"/>
          </w:tcPr>
          <w:p w14:paraId="4247309C"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 xml:space="preserve">Ibis Frankfurt City </w:t>
            </w:r>
            <w:proofErr w:type="spellStart"/>
            <w:r>
              <w:rPr>
                <w:rFonts w:ascii="Arial" w:eastAsia="Arial" w:hAnsi="Arial" w:cs="Arial"/>
                <w:color w:val="000000"/>
                <w:sz w:val="20"/>
                <w:szCs w:val="20"/>
              </w:rPr>
              <w:t>Messe</w:t>
            </w:r>
            <w:proofErr w:type="spellEnd"/>
          </w:p>
        </w:tc>
      </w:tr>
      <w:tr w:rsidR="007A586E" w14:paraId="13CF3C70"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4159A854"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ZÚRICH</w:t>
            </w:r>
          </w:p>
        </w:tc>
        <w:tc>
          <w:tcPr>
            <w:tcW w:w="5487" w:type="dxa"/>
            <w:tcBorders>
              <w:top w:val="single" w:sz="4" w:space="0" w:color="000000"/>
              <w:left w:val="single" w:sz="4" w:space="0" w:color="000000"/>
              <w:bottom w:val="single" w:sz="4" w:space="0" w:color="000000"/>
              <w:right w:val="single" w:sz="4" w:space="0" w:color="000000"/>
            </w:tcBorders>
            <w:vAlign w:val="center"/>
          </w:tcPr>
          <w:p w14:paraId="279B81CC"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 xml:space="preserve">Holiday </w:t>
            </w:r>
            <w:proofErr w:type="spellStart"/>
            <w:r>
              <w:rPr>
                <w:rFonts w:ascii="Arial" w:eastAsia="Arial" w:hAnsi="Arial" w:cs="Arial"/>
                <w:color w:val="000000"/>
                <w:sz w:val="20"/>
                <w:szCs w:val="20"/>
              </w:rPr>
              <w:t>Inn</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Zurich</w:t>
            </w:r>
            <w:proofErr w:type="spellEnd"/>
            <w:r>
              <w:rPr>
                <w:rFonts w:ascii="Arial" w:eastAsia="Arial" w:hAnsi="Arial" w:cs="Arial"/>
                <w:color w:val="000000"/>
                <w:sz w:val="20"/>
                <w:szCs w:val="20"/>
              </w:rPr>
              <w:t xml:space="preserve"> </w:t>
            </w:r>
            <w:proofErr w:type="spellStart"/>
            <w:r>
              <w:rPr>
                <w:rFonts w:ascii="Arial" w:eastAsia="Arial" w:hAnsi="Arial" w:cs="Arial"/>
                <w:color w:val="000000"/>
                <w:sz w:val="20"/>
                <w:szCs w:val="20"/>
              </w:rPr>
              <w:t>Messe</w:t>
            </w:r>
            <w:proofErr w:type="spellEnd"/>
          </w:p>
        </w:tc>
      </w:tr>
      <w:tr w:rsidR="007A586E" w14:paraId="07B82E7D"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104E598D"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VENECIA</w:t>
            </w:r>
          </w:p>
        </w:tc>
        <w:tc>
          <w:tcPr>
            <w:tcW w:w="5487" w:type="dxa"/>
            <w:tcBorders>
              <w:top w:val="single" w:sz="4" w:space="0" w:color="000000"/>
              <w:left w:val="single" w:sz="4" w:space="0" w:color="000000"/>
              <w:bottom w:val="single" w:sz="4" w:space="0" w:color="000000"/>
              <w:right w:val="single" w:sz="4" w:space="0" w:color="000000"/>
            </w:tcBorders>
            <w:vAlign w:val="center"/>
          </w:tcPr>
          <w:p w14:paraId="28CE26EE"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 xml:space="preserve">LH Hotel Sirio </w:t>
            </w:r>
            <w:proofErr w:type="spellStart"/>
            <w:r>
              <w:rPr>
                <w:rFonts w:ascii="Arial" w:eastAsia="Arial" w:hAnsi="Arial" w:cs="Arial"/>
                <w:color w:val="000000"/>
                <w:sz w:val="20"/>
                <w:szCs w:val="20"/>
              </w:rPr>
              <w:t>Venice</w:t>
            </w:r>
            <w:proofErr w:type="spellEnd"/>
            <w:r>
              <w:rPr>
                <w:rFonts w:ascii="Arial" w:eastAsia="Arial" w:hAnsi="Arial" w:cs="Arial"/>
                <w:color w:val="000000"/>
                <w:sz w:val="20"/>
                <w:szCs w:val="20"/>
              </w:rPr>
              <w:t xml:space="preserve"> - Mestre</w:t>
            </w:r>
          </w:p>
        </w:tc>
      </w:tr>
      <w:tr w:rsidR="007A586E" w14:paraId="460C3E2F"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3FDC2376"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FLORENCIA</w:t>
            </w:r>
          </w:p>
        </w:tc>
        <w:tc>
          <w:tcPr>
            <w:tcW w:w="5487" w:type="dxa"/>
            <w:tcBorders>
              <w:top w:val="single" w:sz="4" w:space="0" w:color="000000"/>
              <w:left w:val="single" w:sz="4" w:space="0" w:color="000000"/>
              <w:bottom w:val="single" w:sz="4" w:space="0" w:color="000000"/>
              <w:right w:val="single" w:sz="4" w:space="0" w:color="000000"/>
            </w:tcBorders>
            <w:vAlign w:val="center"/>
          </w:tcPr>
          <w:p w14:paraId="7B494C97"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B&amp;B Firenze City Centre</w:t>
            </w:r>
          </w:p>
        </w:tc>
      </w:tr>
      <w:tr w:rsidR="007A586E" w14:paraId="5980ABB7"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5EBA5854"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ROMA</w:t>
            </w:r>
          </w:p>
        </w:tc>
        <w:tc>
          <w:tcPr>
            <w:tcW w:w="5487" w:type="dxa"/>
            <w:tcBorders>
              <w:top w:val="single" w:sz="4" w:space="0" w:color="000000"/>
              <w:left w:val="single" w:sz="4" w:space="0" w:color="000000"/>
              <w:bottom w:val="single" w:sz="4" w:space="0" w:color="000000"/>
              <w:right w:val="single" w:sz="4" w:space="0" w:color="000000"/>
            </w:tcBorders>
            <w:vAlign w:val="center"/>
          </w:tcPr>
          <w:p w14:paraId="2DDB84C1"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IH Roma Z3</w:t>
            </w:r>
          </w:p>
        </w:tc>
      </w:tr>
      <w:tr w:rsidR="007A586E" w14:paraId="686FF6D7"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38486FE3"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NIZA</w:t>
            </w:r>
          </w:p>
        </w:tc>
        <w:tc>
          <w:tcPr>
            <w:tcW w:w="5487" w:type="dxa"/>
            <w:tcBorders>
              <w:top w:val="single" w:sz="4" w:space="0" w:color="000000"/>
              <w:left w:val="single" w:sz="4" w:space="0" w:color="000000"/>
              <w:bottom w:val="single" w:sz="4" w:space="0" w:color="000000"/>
              <w:right w:val="single" w:sz="4" w:space="0" w:color="000000"/>
            </w:tcBorders>
            <w:vAlign w:val="center"/>
          </w:tcPr>
          <w:p w14:paraId="4DF91A3A"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 xml:space="preserve">Ibis </w:t>
            </w:r>
            <w:proofErr w:type="spellStart"/>
            <w:r>
              <w:rPr>
                <w:rFonts w:ascii="Arial" w:eastAsia="Arial" w:hAnsi="Arial" w:cs="Arial"/>
                <w:color w:val="000000"/>
                <w:sz w:val="20"/>
                <w:szCs w:val="20"/>
              </w:rPr>
              <w:t>Nice</w:t>
            </w:r>
            <w:proofErr w:type="spellEnd"/>
            <w:r>
              <w:rPr>
                <w:rFonts w:ascii="Arial" w:eastAsia="Arial" w:hAnsi="Arial" w:cs="Arial"/>
                <w:color w:val="000000"/>
                <w:sz w:val="20"/>
                <w:szCs w:val="20"/>
              </w:rPr>
              <w:t xml:space="preserve"> Centre </w:t>
            </w:r>
            <w:proofErr w:type="spellStart"/>
            <w:r>
              <w:rPr>
                <w:rFonts w:ascii="Arial" w:eastAsia="Arial" w:hAnsi="Arial" w:cs="Arial"/>
                <w:color w:val="000000"/>
                <w:sz w:val="20"/>
                <w:szCs w:val="20"/>
              </w:rPr>
              <w:t>Gare</w:t>
            </w:r>
            <w:proofErr w:type="spellEnd"/>
          </w:p>
        </w:tc>
      </w:tr>
      <w:tr w:rsidR="007A586E" w14:paraId="32D8D3BA"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2A5D72CB"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BARCELONA</w:t>
            </w:r>
          </w:p>
        </w:tc>
        <w:tc>
          <w:tcPr>
            <w:tcW w:w="5487" w:type="dxa"/>
            <w:tcBorders>
              <w:top w:val="single" w:sz="4" w:space="0" w:color="000000"/>
              <w:left w:val="single" w:sz="4" w:space="0" w:color="000000"/>
              <w:bottom w:val="single" w:sz="4" w:space="0" w:color="000000"/>
              <w:right w:val="single" w:sz="4" w:space="0" w:color="000000"/>
            </w:tcBorders>
            <w:vAlign w:val="center"/>
          </w:tcPr>
          <w:p w14:paraId="5E09A3AC" w14:textId="77777777"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Ibis Barcelona Meridiana</w:t>
            </w:r>
          </w:p>
        </w:tc>
      </w:tr>
      <w:tr w:rsidR="007A586E" w14:paraId="7BBC3E7C" w14:textId="77777777" w:rsidTr="007A586E">
        <w:trPr>
          <w:trHeight w:val="341"/>
        </w:trPr>
        <w:tc>
          <w:tcPr>
            <w:tcW w:w="1994" w:type="dxa"/>
            <w:tcBorders>
              <w:top w:val="single" w:sz="4" w:space="0" w:color="000000"/>
              <w:left w:val="single" w:sz="4" w:space="0" w:color="000000"/>
              <w:bottom w:val="single" w:sz="4" w:space="0" w:color="000000"/>
              <w:right w:val="single" w:sz="4" w:space="0" w:color="000000"/>
            </w:tcBorders>
            <w:shd w:val="clear" w:color="auto" w:fill="4F81BD"/>
            <w:vAlign w:val="center"/>
          </w:tcPr>
          <w:p w14:paraId="433F6308" w14:textId="77777777" w:rsidR="007A586E" w:rsidRDefault="007A586E" w:rsidP="007A586E">
            <w:pPr>
              <w:spacing w:after="0" w:line="200" w:lineRule="auto"/>
              <w:jc w:val="both"/>
              <w:rPr>
                <w:rFonts w:ascii="Arial" w:eastAsia="Arial" w:hAnsi="Arial" w:cs="Arial"/>
                <w:b/>
                <w:bCs/>
                <w:color w:val="FFFFFF"/>
                <w:sz w:val="20"/>
                <w:szCs w:val="20"/>
              </w:rPr>
            </w:pPr>
            <w:r>
              <w:rPr>
                <w:rFonts w:ascii="Arial" w:eastAsia="Arial" w:hAnsi="Arial" w:cs="Arial"/>
                <w:b/>
                <w:bCs/>
                <w:color w:val="FFFFFF"/>
                <w:sz w:val="20"/>
                <w:szCs w:val="20"/>
              </w:rPr>
              <w:t>MADRID</w:t>
            </w:r>
          </w:p>
        </w:tc>
        <w:tc>
          <w:tcPr>
            <w:tcW w:w="5487" w:type="dxa"/>
            <w:tcBorders>
              <w:top w:val="single" w:sz="4" w:space="0" w:color="000000"/>
              <w:left w:val="single" w:sz="4" w:space="0" w:color="000000"/>
              <w:bottom w:val="single" w:sz="4" w:space="0" w:color="000000"/>
              <w:right w:val="single" w:sz="4" w:space="0" w:color="000000"/>
            </w:tcBorders>
            <w:vAlign w:val="center"/>
          </w:tcPr>
          <w:p w14:paraId="71C7094A" w14:textId="21ABB78E" w:rsidR="007A586E" w:rsidRDefault="007A586E" w:rsidP="007A586E">
            <w:pPr>
              <w:spacing w:after="0" w:line="200" w:lineRule="auto"/>
              <w:jc w:val="both"/>
              <w:rPr>
                <w:rFonts w:ascii="Arial" w:eastAsia="Arial" w:hAnsi="Arial" w:cs="Arial"/>
                <w:color w:val="000000"/>
                <w:sz w:val="20"/>
                <w:szCs w:val="20"/>
              </w:rPr>
            </w:pPr>
            <w:r>
              <w:rPr>
                <w:rFonts w:ascii="Arial" w:eastAsia="Arial" w:hAnsi="Arial" w:cs="Arial"/>
                <w:color w:val="000000"/>
                <w:sz w:val="20"/>
                <w:szCs w:val="20"/>
              </w:rPr>
              <w:t>Hotel Praga</w:t>
            </w:r>
          </w:p>
        </w:tc>
      </w:tr>
    </w:tbl>
    <w:p w14:paraId="0D42D02D" w14:textId="53AD86FF" w:rsidR="007A586E" w:rsidRDefault="007A586E" w:rsidP="007A586E">
      <w:pPr>
        <w:jc w:val="both"/>
        <w:rPr>
          <w:rFonts w:ascii="Arial" w:hAnsi="Arial" w:cs="Arial"/>
          <w:sz w:val="20"/>
          <w:szCs w:val="20"/>
        </w:rPr>
      </w:pPr>
    </w:p>
    <w:p w14:paraId="4320B842" w14:textId="59498ABA" w:rsidR="007A586E" w:rsidRDefault="007A586E" w:rsidP="007A586E">
      <w:pPr>
        <w:jc w:val="both"/>
        <w:rPr>
          <w:rFonts w:ascii="Arial" w:hAnsi="Arial" w:cs="Arial"/>
          <w:sz w:val="20"/>
          <w:szCs w:val="20"/>
        </w:rPr>
      </w:pPr>
    </w:p>
    <w:p w14:paraId="755BD7BC" w14:textId="5F704327" w:rsidR="007A586E" w:rsidRDefault="007A586E" w:rsidP="007A586E">
      <w:pPr>
        <w:jc w:val="both"/>
        <w:rPr>
          <w:rFonts w:ascii="Arial" w:hAnsi="Arial" w:cs="Arial"/>
          <w:sz w:val="20"/>
          <w:szCs w:val="20"/>
        </w:rPr>
      </w:pPr>
    </w:p>
    <w:p w14:paraId="70CD12BF" w14:textId="06551297" w:rsidR="007A586E" w:rsidRDefault="007A586E" w:rsidP="007A586E">
      <w:pPr>
        <w:jc w:val="both"/>
        <w:rPr>
          <w:rFonts w:ascii="Arial" w:hAnsi="Arial" w:cs="Arial"/>
          <w:sz w:val="20"/>
          <w:szCs w:val="20"/>
        </w:rPr>
      </w:pPr>
    </w:p>
    <w:p w14:paraId="08B6DF3C" w14:textId="6A9EB2FF" w:rsidR="007A586E" w:rsidRDefault="007A586E" w:rsidP="007A586E">
      <w:pPr>
        <w:jc w:val="both"/>
        <w:rPr>
          <w:rFonts w:ascii="Arial" w:hAnsi="Arial" w:cs="Arial"/>
          <w:sz w:val="20"/>
          <w:szCs w:val="20"/>
        </w:rPr>
      </w:pPr>
    </w:p>
    <w:p w14:paraId="6545D54C" w14:textId="4314BDB2" w:rsidR="007A586E" w:rsidRDefault="007A586E" w:rsidP="007A586E">
      <w:pPr>
        <w:jc w:val="both"/>
        <w:rPr>
          <w:rFonts w:ascii="Arial" w:hAnsi="Arial" w:cs="Arial"/>
          <w:sz w:val="20"/>
          <w:szCs w:val="20"/>
        </w:rPr>
      </w:pPr>
    </w:p>
    <w:p w14:paraId="0DBE1D86" w14:textId="517F5893" w:rsidR="007A586E" w:rsidRDefault="007A586E" w:rsidP="007A586E">
      <w:pPr>
        <w:jc w:val="both"/>
        <w:rPr>
          <w:rFonts w:ascii="Arial" w:hAnsi="Arial" w:cs="Arial"/>
          <w:sz w:val="20"/>
          <w:szCs w:val="20"/>
        </w:rPr>
      </w:pPr>
    </w:p>
    <w:p w14:paraId="1D75D067" w14:textId="4BC8C075" w:rsidR="007A586E" w:rsidRDefault="007A586E" w:rsidP="007A586E">
      <w:pPr>
        <w:jc w:val="both"/>
        <w:rPr>
          <w:rFonts w:ascii="Arial" w:hAnsi="Arial" w:cs="Arial"/>
          <w:sz w:val="20"/>
          <w:szCs w:val="20"/>
        </w:rPr>
      </w:pPr>
    </w:p>
    <w:p w14:paraId="6F8C1574" w14:textId="6C1FF1E2" w:rsidR="007A586E" w:rsidRDefault="007A586E" w:rsidP="007A586E">
      <w:pPr>
        <w:jc w:val="both"/>
        <w:rPr>
          <w:rFonts w:ascii="Arial" w:hAnsi="Arial" w:cs="Arial"/>
          <w:sz w:val="20"/>
          <w:szCs w:val="20"/>
        </w:rPr>
      </w:pPr>
    </w:p>
    <w:p w14:paraId="208F56ED" w14:textId="36068443" w:rsidR="007A586E" w:rsidRDefault="007A586E" w:rsidP="007A586E">
      <w:pPr>
        <w:jc w:val="both"/>
        <w:rPr>
          <w:rFonts w:ascii="Arial" w:hAnsi="Arial" w:cs="Arial"/>
          <w:sz w:val="20"/>
          <w:szCs w:val="20"/>
        </w:rPr>
      </w:pPr>
    </w:p>
    <w:p w14:paraId="330CC0BA" w14:textId="0B4A76DE" w:rsidR="007A586E" w:rsidRDefault="007A586E" w:rsidP="007A586E">
      <w:pPr>
        <w:jc w:val="both"/>
        <w:rPr>
          <w:rFonts w:ascii="Arial" w:hAnsi="Arial" w:cs="Arial"/>
          <w:sz w:val="20"/>
          <w:szCs w:val="20"/>
        </w:rPr>
      </w:pPr>
    </w:p>
    <w:p w14:paraId="42BEC737" w14:textId="2BED5509" w:rsidR="007A586E" w:rsidRDefault="007A586E" w:rsidP="007A586E">
      <w:pPr>
        <w:jc w:val="both"/>
        <w:rPr>
          <w:rFonts w:ascii="Arial" w:hAnsi="Arial" w:cs="Arial"/>
          <w:sz w:val="20"/>
          <w:szCs w:val="20"/>
        </w:rPr>
      </w:pPr>
    </w:p>
    <w:p w14:paraId="4AE3FBC2" w14:textId="273E11E0" w:rsidR="007A586E" w:rsidRDefault="007A586E" w:rsidP="007A586E">
      <w:pPr>
        <w:jc w:val="both"/>
        <w:rPr>
          <w:rFonts w:ascii="Arial" w:hAnsi="Arial" w:cs="Arial"/>
          <w:sz w:val="20"/>
          <w:szCs w:val="20"/>
        </w:rPr>
      </w:pPr>
    </w:p>
    <w:p w14:paraId="13409465" w14:textId="5DC2C529" w:rsidR="007A586E" w:rsidRDefault="007A586E" w:rsidP="007A586E">
      <w:pPr>
        <w:jc w:val="both"/>
        <w:rPr>
          <w:rFonts w:ascii="Arial" w:hAnsi="Arial" w:cs="Arial"/>
          <w:sz w:val="20"/>
          <w:szCs w:val="20"/>
        </w:rPr>
      </w:pPr>
    </w:p>
    <w:p w14:paraId="141299B4" w14:textId="289F3FC5" w:rsidR="007A586E" w:rsidRDefault="007A586E" w:rsidP="007A586E">
      <w:pPr>
        <w:jc w:val="both"/>
        <w:rPr>
          <w:rFonts w:ascii="Arial" w:hAnsi="Arial" w:cs="Arial"/>
          <w:sz w:val="20"/>
          <w:szCs w:val="20"/>
        </w:rPr>
      </w:pPr>
    </w:p>
    <w:p w14:paraId="005E36F2" w14:textId="396E953E" w:rsidR="007A586E" w:rsidRDefault="007A586E" w:rsidP="007A586E">
      <w:pPr>
        <w:jc w:val="both"/>
        <w:rPr>
          <w:rFonts w:ascii="Arial" w:hAnsi="Arial" w:cs="Arial"/>
          <w:sz w:val="20"/>
          <w:szCs w:val="20"/>
        </w:rPr>
      </w:pPr>
    </w:p>
    <w:p w14:paraId="62602F42" w14:textId="1F01E6FF" w:rsidR="007A586E" w:rsidRDefault="007A586E" w:rsidP="007A586E">
      <w:pPr>
        <w:jc w:val="both"/>
        <w:rPr>
          <w:rFonts w:ascii="Arial" w:hAnsi="Arial" w:cs="Arial"/>
          <w:sz w:val="20"/>
          <w:szCs w:val="20"/>
        </w:rPr>
      </w:pPr>
    </w:p>
    <w:p w14:paraId="27078D52" w14:textId="77777777" w:rsidR="007A586E" w:rsidRDefault="007A586E" w:rsidP="007A586E">
      <w:pPr>
        <w:jc w:val="both"/>
        <w:rPr>
          <w:rFonts w:ascii="Arial" w:hAnsi="Arial" w:cs="Arial"/>
          <w:sz w:val="20"/>
          <w:szCs w:val="20"/>
        </w:rPr>
      </w:pPr>
    </w:p>
    <w:tbl>
      <w:tblPr>
        <w:tblW w:w="6915" w:type="dxa"/>
        <w:jc w:val="center"/>
        <w:tblLayout w:type="fixed"/>
        <w:tblLook w:val="0400" w:firstRow="0" w:lastRow="0" w:firstColumn="0" w:lastColumn="0" w:noHBand="0" w:noVBand="1"/>
      </w:tblPr>
      <w:tblGrid>
        <w:gridCol w:w="3610"/>
        <w:gridCol w:w="3305"/>
      </w:tblGrid>
      <w:tr w:rsidR="007A586E" w14:paraId="185E7262" w14:textId="77777777" w:rsidTr="001D4079">
        <w:trPr>
          <w:trHeight w:val="727"/>
          <w:jc w:val="center"/>
        </w:trPr>
        <w:tc>
          <w:tcPr>
            <w:tcW w:w="6915" w:type="dxa"/>
            <w:gridSpan w:val="2"/>
            <w:tcBorders>
              <w:top w:val="single" w:sz="8" w:space="0" w:color="ADADAD"/>
              <w:left w:val="single" w:sz="8" w:space="0" w:color="ADADAD"/>
              <w:bottom w:val="single" w:sz="8" w:space="0" w:color="595959"/>
              <w:right w:val="single" w:sz="8" w:space="0" w:color="595959"/>
            </w:tcBorders>
            <w:shd w:val="clear" w:color="auto" w:fill="001336"/>
            <w:vAlign w:val="center"/>
            <w:hideMark/>
          </w:tcPr>
          <w:p w14:paraId="46ED4AE1" w14:textId="77777777" w:rsidR="007A586E" w:rsidRDefault="007A586E" w:rsidP="00767D10">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PRECIOS EN DÓLARES ACOMODACIÓN DOBLE / TRIPLE</w:t>
            </w:r>
          </w:p>
        </w:tc>
      </w:tr>
      <w:tr w:rsidR="007A586E" w14:paraId="18881A53" w14:textId="77777777" w:rsidTr="001D4079">
        <w:trPr>
          <w:trHeight w:val="727"/>
          <w:jc w:val="center"/>
        </w:trPr>
        <w:tc>
          <w:tcPr>
            <w:tcW w:w="3610" w:type="dxa"/>
            <w:tcBorders>
              <w:top w:val="nil"/>
              <w:left w:val="single" w:sz="8" w:space="0" w:color="ADADAD"/>
              <w:bottom w:val="nil"/>
              <w:right w:val="single" w:sz="8" w:space="0" w:color="595959"/>
            </w:tcBorders>
            <w:shd w:val="clear" w:color="auto" w:fill="16365C"/>
            <w:vAlign w:val="center"/>
            <w:hideMark/>
          </w:tcPr>
          <w:p w14:paraId="7A56C881" w14:textId="77777777" w:rsidR="007A586E" w:rsidRDefault="007A586E" w:rsidP="00767D10">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Fechas de salida</w:t>
            </w:r>
          </w:p>
        </w:tc>
        <w:tc>
          <w:tcPr>
            <w:tcW w:w="3304" w:type="dxa"/>
            <w:tcBorders>
              <w:top w:val="nil"/>
              <w:left w:val="nil"/>
              <w:bottom w:val="nil"/>
              <w:right w:val="single" w:sz="8" w:space="0" w:color="595959"/>
            </w:tcBorders>
            <w:shd w:val="clear" w:color="auto" w:fill="16365C"/>
            <w:vAlign w:val="center"/>
            <w:hideMark/>
          </w:tcPr>
          <w:p w14:paraId="6E56F1D3" w14:textId="77777777" w:rsidR="007A586E" w:rsidRDefault="007A586E" w:rsidP="00767D10">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Precio por persona</w:t>
            </w:r>
          </w:p>
        </w:tc>
      </w:tr>
      <w:tr w:rsidR="007A586E" w14:paraId="071F4953" w14:textId="77777777" w:rsidTr="001D4079">
        <w:trPr>
          <w:trHeight w:val="727"/>
          <w:jc w:val="center"/>
        </w:trPr>
        <w:tc>
          <w:tcPr>
            <w:tcW w:w="3610" w:type="dxa"/>
            <w:tcBorders>
              <w:top w:val="single" w:sz="8" w:space="0" w:color="ADADAD"/>
              <w:left w:val="single" w:sz="8" w:space="0" w:color="ADADAD"/>
              <w:bottom w:val="single" w:sz="8" w:space="0" w:color="ADADAD"/>
              <w:right w:val="single" w:sz="8" w:space="0" w:color="ADADAD"/>
            </w:tcBorders>
            <w:shd w:val="clear" w:color="auto" w:fill="D9E1F2"/>
            <w:vAlign w:val="center"/>
            <w:hideMark/>
          </w:tcPr>
          <w:p w14:paraId="3866A092" w14:textId="7FBFC50C" w:rsidR="007A586E" w:rsidRDefault="007A586E"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Junio 24/2027</w:t>
            </w:r>
          </w:p>
        </w:tc>
        <w:tc>
          <w:tcPr>
            <w:tcW w:w="3304" w:type="dxa"/>
            <w:tcBorders>
              <w:top w:val="nil"/>
              <w:left w:val="nil"/>
              <w:bottom w:val="nil"/>
              <w:right w:val="single" w:sz="8" w:space="0" w:color="ADADAD"/>
            </w:tcBorders>
            <w:shd w:val="clear" w:color="auto" w:fill="D9E1F2"/>
            <w:vAlign w:val="center"/>
            <w:hideMark/>
          </w:tcPr>
          <w:p w14:paraId="542AC047" w14:textId="19614AB5" w:rsidR="007A586E" w:rsidRDefault="007A586E"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 USD                         3.750 </w:t>
            </w:r>
          </w:p>
        </w:tc>
      </w:tr>
      <w:tr w:rsidR="007A586E" w14:paraId="053D6A87" w14:textId="77777777" w:rsidTr="001D4079">
        <w:trPr>
          <w:trHeight w:val="727"/>
          <w:jc w:val="center"/>
        </w:trPr>
        <w:tc>
          <w:tcPr>
            <w:tcW w:w="3610" w:type="dxa"/>
            <w:tcBorders>
              <w:top w:val="single" w:sz="8" w:space="0" w:color="ADADAD"/>
              <w:left w:val="single" w:sz="8" w:space="0" w:color="ADADAD"/>
              <w:bottom w:val="single" w:sz="8" w:space="0" w:color="ADADAD"/>
              <w:right w:val="single" w:sz="8" w:space="0" w:color="ADADAD"/>
            </w:tcBorders>
            <w:shd w:val="clear" w:color="auto" w:fill="D9E1F2"/>
            <w:vAlign w:val="center"/>
          </w:tcPr>
          <w:p w14:paraId="706CE58C" w14:textId="54381D9D" w:rsidR="007A586E" w:rsidRDefault="007A586E"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Agosto 05/2025</w:t>
            </w:r>
          </w:p>
        </w:tc>
        <w:tc>
          <w:tcPr>
            <w:tcW w:w="3304" w:type="dxa"/>
            <w:tcBorders>
              <w:top w:val="nil"/>
              <w:left w:val="nil"/>
              <w:bottom w:val="nil"/>
              <w:right w:val="single" w:sz="8" w:space="0" w:color="ADADAD"/>
            </w:tcBorders>
            <w:shd w:val="clear" w:color="auto" w:fill="D9E1F2"/>
            <w:vAlign w:val="center"/>
          </w:tcPr>
          <w:p w14:paraId="1CAF1ECD" w14:textId="594625B5" w:rsidR="007A586E" w:rsidRDefault="007A586E"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USD                         3.750</w:t>
            </w:r>
          </w:p>
        </w:tc>
      </w:tr>
      <w:tr w:rsidR="007A586E" w14:paraId="48F6DF65" w14:textId="77777777" w:rsidTr="001D4079">
        <w:trPr>
          <w:trHeight w:val="727"/>
          <w:jc w:val="center"/>
        </w:trPr>
        <w:tc>
          <w:tcPr>
            <w:tcW w:w="3610" w:type="dxa"/>
            <w:tcBorders>
              <w:top w:val="single" w:sz="8" w:space="0" w:color="ADADAD"/>
              <w:left w:val="single" w:sz="8" w:space="0" w:color="ADADAD"/>
              <w:bottom w:val="single" w:sz="8" w:space="0" w:color="ADADAD"/>
              <w:right w:val="single" w:sz="8" w:space="0" w:color="ADADAD"/>
            </w:tcBorders>
            <w:shd w:val="clear" w:color="auto" w:fill="D9E1F2"/>
            <w:vAlign w:val="center"/>
          </w:tcPr>
          <w:p w14:paraId="564CAD59" w14:textId="75C6EAF4" w:rsidR="007A586E" w:rsidRDefault="007A586E" w:rsidP="007A586E">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Septiembre 09/2027</w:t>
            </w:r>
          </w:p>
        </w:tc>
        <w:tc>
          <w:tcPr>
            <w:tcW w:w="3304" w:type="dxa"/>
            <w:tcBorders>
              <w:top w:val="nil"/>
              <w:left w:val="nil"/>
              <w:bottom w:val="nil"/>
              <w:right w:val="single" w:sz="8" w:space="0" w:color="ADADAD"/>
            </w:tcBorders>
            <w:shd w:val="clear" w:color="auto" w:fill="D9E1F2"/>
            <w:vAlign w:val="center"/>
          </w:tcPr>
          <w:p w14:paraId="56A31203" w14:textId="77777777" w:rsidR="007A586E" w:rsidRDefault="007A586E"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USD                         3.750 </w:t>
            </w:r>
          </w:p>
        </w:tc>
      </w:tr>
      <w:tr w:rsidR="007A586E" w14:paraId="10A1182F" w14:textId="77777777" w:rsidTr="001D4079">
        <w:trPr>
          <w:trHeight w:val="727"/>
          <w:jc w:val="center"/>
        </w:trPr>
        <w:tc>
          <w:tcPr>
            <w:tcW w:w="3610" w:type="dxa"/>
            <w:tcBorders>
              <w:top w:val="single" w:sz="8" w:space="0" w:color="ADADAD"/>
              <w:left w:val="single" w:sz="8" w:space="0" w:color="ADADAD"/>
              <w:bottom w:val="single" w:sz="8" w:space="0" w:color="ADADAD"/>
              <w:right w:val="single" w:sz="8" w:space="0" w:color="ADADAD"/>
            </w:tcBorders>
            <w:shd w:val="clear" w:color="auto" w:fill="D9E1F2"/>
            <w:vAlign w:val="center"/>
          </w:tcPr>
          <w:p w14:paraId="18138162" w14:textId="6C7096C4" w:rsidR="007A586E" w:rsidRDefault="007A586E"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Septiembre 30/2027</w:t>
            </w:r>
          </w:p>
        </w:tc>
        <w:tc>
          <w:tcPr>
            <w:tcW w:w="3304" w:type="dxa"/>
            <w:tcBorders>
              <w:top w:val="nil"/>
              <w:left w:val="nil"/>
              <w:bottom w:val="single" w:sz="8" w:space="0" w:color="ADADAD"/>
              <w:right w:val="single" w:sz="8" w:space="0" w:color="ADADAD"/>
            </w:tcBorders>
            <w:shd w:val="clear" w:color="auto" w:fill="D9E1F2"/>
            <w:vAlign w:val="center"/>
          </w:tcPr>
          <w:p w14:paraId="3F573BE2" w14:textId="7321777A" w:rsidR="007A586E" w:rsidRDefault="007A586E"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USD                         3.750</w:t>
            </w:r>
          </w:p>
        </w:tc>
      </w:tr>
    </w:tbl>
    <w:p w14:paraId="5CADF745" w14:textId="77777777" w:rsidR="001D4079" w:rsidRDefault="001D4079" w:rsidP="007A586E">
      <w:pPr>
        <w:jc w:val="both"/>
        <w:rPr>
          <w:rFonts w:ascii="Arial" w:hAnsi="Arial" w:cs="Arial"/>
          <w:sz w:val="20"/>
          <w:szCs w:val="20"/>
        </w:rPr>
      </w:pPr>
    </w:p>
    <w:tbl>
      <w:tblPr>
        <w:tblW w:w="6945" w:type="dxa"/>
        <w:jc w:val="center"/>
        <w:tblLayout w:type="fixed"/>
        <w:tblLook w:val="0400" w:firstRow="0" w:lastRow="0" w:firstColumn="0" w:lastColumn="0" w:noHBand="0" w:noVBand="1"/>
      </w:tblPr>
      <w:tblGrid>
        <w:gridCol w:w="3626"/>
        <w:gridCol w:w="3319"/>
      </w:tblGrid>
      <w:tr w:rsidR="001D4079" w14:paraId="00AF4C8F" w14:textId="77777777" w:rsidTr="001D4079">
        <w:trPr>
          <w:trHeight w:val="766"/>
          <w:jc w:val="center"/>
        </w:trPr>
        <w:tc>
          <w:tcPr>
            <w:tcW w:w="6945" w:type="dxa"/>
            <w:gridSpan w:val="2"/>
            <w:tcBorders>
              <w:top w:val="single" w:sz="8" w:space="0" w:color="ADADAD"/>
              <w:left w:val="single" w:sz="8" w:space="0" w:color="ADADAD"/>
              <w:bottom w:val="single" w:sz="8" w:space="0" w:color="595959"/>
              <w:right w:val="single" w:sz="8" w:space="0" w:color="595959"/>
            </w:tcBorders>
            <w:shd w:val="clear" w:color="auto" w:fill="001336"/>
            <w:vAlign w:val="center"/>
            <w:hideMark/>
          </w:tcPr>
          <w:p w14:paraId="57B61E25" w14:textId="37C1A23A" w:rsidR="001D4079" w:rsidRDefault="001D4079" w:rsidP="00767D10">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PRECIOS EN DÓLARES SUPLEMENTO SENCILLA</w:t>
            </w:r>
          </w:p>
        </w:tc>
      </w:tr>
      <w:tr w:rsidR="001D4079" w14:paraId="70D352EA" w14:textId="77777777" w:rsidTr="001D4079">
        <w:trPr>
          <w:trHeight w:val="766"/>
          <w:jc w:val="center"/>
        </w:trPr>
        <w:tc>
          <w:tcPr>
            <w:tcW w:w="3626" w:type="dxa"/>
            <w:tcBorders>
              <w:top w:val="nil"/>
              <w:left w:val="single" w:sz="8" w:space="0" w:color="ADADAD"/>
              <w:bottom w:val="nil"/>
              <w:right w:val="single" w:sz="8" w:space="0" w:color="595959"/>
            </w:tcBorders>
            <w:shd w:val="clear" w:color="auto" w:fill="16365C"/>
            <w:vAlign w:val="center"/>
            <w:hideMark/>
          </w:tcPr>
          <w:p w14:paraId="6018B8A1" w14:textId="77777777" w:rsidR="001D4079" w:rsidRDefault="001D4079" w:rsidP="00767D10">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Fechas de salida</w:t>
            </w:r>
          </w:p>
        </w:tc>
        <w:tc>
          <w:tcPr>
            <w:tcW w:w="3318" w:type="dxa"/>
            <w:tcBorders>
              <w:top w:val="nil"/>
              <w:left w:val="nil"/>
              <w:bottom w:val="nil"/>
              <w:right w:val="single" w:sz="8" w:space="0" w:color="595959"/>
            </w:tcBorders>
            <w:shd w:val="clear" w:color="auto" w:fill="16365C"/>
            <w:vAlign w:val="center"/>
            <w:hideMark/>
          </w:tcPr>
          <w:p w14:paraId="2F6FD88D" w14:textId="77777777" w:rsidR="001D4079" w:rsidRDefault="001D4079" w:rsidP="00767D10">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Precio por persona</w:t>
            </w:r>
          </w:p>
        </w:tc>
      </w:tr>
      <w:tr w:rsidR="001D4079" w14:paraId="4B8373DF" w14:textId="77777777" w:rsidTr="001D4079">
        <w:trPr>
          <w:trHeight w:val="766"/>
          <w:jc w:val="center"/>
        </w:trPr>
        <w:tc>
          <w:tcPr>
            <w:tcW w:w="3626" w:type="dxa"/>
            <w:tcBorders>
              <w:top w:val="single" w:sz="8" w:space="0" w:color="ADADAD"/>
              <w:left w:val="single" w:sz="8" w:space="0" w:color="ADADAD"/>
              <w:bottom w:val="single" w:sz="8" w:space="0" w:color="ADADAD"/>
              <w:right w:val="single" w:sz="8" w:space="0" w:color="ADADAD"/>
            </w:tcBorders>
            <w:shd w:val="clear" w:color="auto" w:fill="D9E1F2"/>
            <w:vAlign w:val="center"/>
            <w:hideMark/>
          </w:tcPr>
          <w:p w14:paraId="7620D5F6" w14:textId="77777777" w:rsidR="001D4079" w:rsidRDefault="001D4079"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Junio 24/2027</w:t>
            </w:r>
          </w:p>
        </w:tc>
        <w:tc>
          <w:tcPr>
            <w:tcW w:w="3318" w:type="dxa"/>
            <w:tcBorders>
              <w:top w:val="nil"/>
              <w:left w:val="nil"/>
              <w:bottom w:val="nil"/>
              <w:right w:val="single" w:sz="8" w:space="0" w:color="ADADAD"/>
            </w:tcBorders>
            <w:shd w:val="clear" w:color="auto" w:fill="D9E1F2"/>
            <w:vAlign w:val="center"/>
            <w:hideMark/>
          </w:tcPr>
          <w:p w14:paraId="64BD416A" w14:textId="17027206" w:rsidR="001D4079" w:rsidRDefault="001D4079"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 USD                         1.299 </w:t>
            </w:r>
          </w:p>
        </w:tc>
      </w:tr>
      <w:tr w:rsidR="001D4079" w14:paraId="4D6D6A1E" w14:textId="77777777" w:rsidTr="001D4079">
        <w:trPr>
          <w:trHeight w:val="766"/>
          <w:jc w:val="center"/>
        </w:trPr>
        <w:tc>
          <w:tcPr>
            <w:tcW w:w="3626" w:type="dxa"/>
            <w:tcBorders>
              <w:top w:val="single" w:sz="8" w:space="0" w:color="ADADAD"/>
              <w:left w:val="single" w:sz="8" w:space="0" w:color="ADADAD"/>
              <w:bottom w:val="single" w:sz="8" w:space="0" w:color="ADADAD"/>
              <w:right w:val="single" w:sz="8" w:space="0" w:color="ADADAD"/>
            </w:tcBorders>
            <w:shd w:val="clear" w:color="auto" w:fill="D9E1F2"/>
            <w:vAlign w:val="center"/>
          </w:tcPr>
          <w:p w14:paraId="0D010F3A" w14:textId="77777777" w:rsidR="001D4079" w:rsidRDefault="001D4079"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Agosto 05/2025</w:t>
            </w:r>
          </w:p>
        </w:tc>
        <w:tc>
          <w:tcPr>
            <w:tcW w:w="3318" w:type="dxa"/>
            <w:tcBorders>
              <w:top w:val="nil"/>
              <w:left w:val="nil"/>
              <w:bottom w:val="nil"/>
              <w:right w:val="single" w:sz="8" w:space="0" w:color="ADADAD"/>
            </w:tcBorders>
            <w:shd w:val="clear" w:color="auto" w:fill="D9E1F2"/>
            <w:vAlign w:val="center"/>
          </w:tcPr>
          <w:p w14:paraId="7CB1D60B" w14:textId="28364C6D" w:rsidR="001D4079" w:rsidRDefault="001D4079"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USD                         1.299</w:t>
            </w:r>
          </w:p>
        </w:tc>
      </w:tr>
      <w:tr w:rsidR="001D4079" w14:paraId="2ABA9C8C" w14:textId="77777777" w:rsidTr="001D4079">
        <w:trPr>
          <w:trHeight w:val="766"/>
          <w:jc w:val="center"/>
        </w:trPr>
        <w:tc>
          <w:tcPr>
            <w:tcW w:w="3626" w:type="dxa"/>
            <w:tcBorders>
              <w:top w:val="single" w:sz="8" w:space="0" w:color="ADADAD"/>
              <w:left w:val="single" w:sz="8" w:space="0" w:color="ADADAD"/>
              <w:bottom w:val="single" w:sz="8" w:space="0" w:color="ADADAD"/>
              <w:right w:val="single" w:sz="8" w:space="0" w:color="ADADAD"/>
            </w:tcBorders>
            <w:shd w:val="clear" w:color="auto" w:fill="D9E1F2"/>
            <w:vAlign w:val="center"/>
          </w:tcPr>
          <w:p w14:paraId="798CE021" w14:textId="77777777" w:rsidR="001D4079" w:rsidRDefault="001D4079"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Septiembre 09/2027</w:t>
            </w:r>
          </w:p>
        </w:tc>
        <w:tc>
          <w:tcPr>
            <w:tcW w:w="3318" w:type="dxa"/>
            <w:tcBorders>
              <w:top w:val="nil"/>
              <w:left w:val="nil"/>
              <w:bottom w:val="nil"/>
              <w:right w:val="single" w:sz="8" w:space="0" w:color="ADADAD"/>
            </w:tcBorders>
            <w:shd w:val="clear" w:color="auto" w:fill="D9E1F2"/>
            <w:vAlign w:val="center"/>
          </w:tcPr>
          <w:p w14:paraId="2C7F4D06" w14:textId="4F73FFFB" w:rsidR="001D4079" w:rsidRDefault="001D4079"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USD                         1.299 </w:t>
            </w:r>
          </w:p>
        </w:tc>
      </w:tr>
      <w:tr w:rsidR="001D4079" w14:paraId="6236B3A5" w14:textId="77777777" w:rsidTr="001D4079">
        <w:trPr>
          <w:trHeight w:val="766"/>
          <w:jc w:val="center"/>
        </w:trPr>
        <w:tc>
          <w:tcPr>
            <w:tcW w:w="3626" w:type="dxa"/>
            <w:tcBorders>
              <w:top w:val="single" w:sz="8" w:space="0" w:color="ADADAD"/>
              <w:left w:val="single" w:sz="8" w:space="0" w:color="ADADAD"/>
              <w:bottom w:val="single" w:sz="8" w:space="0" w:color="ADADAD"/>
              <w:right w:val="single" w:sz="8" w:space="0" w:color="ADADAD"/>
            </w:tcBorders>
            <w:shd w:val="clear" w:color="auto" w:fill="D9E1F2"/>
            <w:vAlign w:val="center"/>
          </w:tcPr>
          <w:p w14:paraId="541477A2" w14:textId="77777777" w:rsidR="001D4079" w:rsidRDefault="001D4079"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Septiembre 30/2027</w:t>
            </w:r>
          </w:p>
        </w:tc>
        <w:tc>
          <w:tcPr>
            <w:tcW w:w="3318" w:type="dxa"/>
            <w:tcBorders>
              <w:top w:val="nil"/>
              <w:left w:val="nil"/>
              <w:bottom w:val="single" w:sz="8" w:space="0" w:color="ADADAD"/>
              <w:right w:val="single" w:sz="8" w:space="0" w:color="ADADAD"/>
            </w:tcBorders>
            <w:shd w:val="clear" w:color="auto" w:fill="D9E1F2"/>
            <w:vAlign w:val="center"/>
          </w:tcPr>
          <w:p w14:paraId="303E5459" w14:textId="43BA282D" w:rsidR="001D4079" w:rsidRDefault="001D4079" w:rsidP="00767D10">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USD                         1.299</w:t>
            </w:r>
          </w:p>
        </w:tc>
      </w:tr>
    </w:tbl>
    <w:p w14:paraId="125EB1AD" w14:textId="18F3F101" w:rsidR="007A586E" w:rsidRDefault="007A586E" w:rsidP="007A586E">
      <w:pPr>
        <w:jc w:val="both"/>
        <w:rPr>
          <w:rFonts w:ascii="Arial" w:hAnsi="Arial" w:cs="Arial"/>
          <w:sz w:val="20"/>
          <w:szCs w:val="20"/>
        </w:rPr>
      </w:pPr>
    </w:p>
    <w:p w14:paraId="61716C28" w14:textId="574F2E98" w:rsidR="001D4079" w:rsidRDefault="001D4079" w:rsidP="007A586E">
      <w:pPr>
        <w:jc w:val="both"/>
        <w:rPr>
          <w:rFonts w:ascii="Arial" w:hAnsi="Arial" w:cs="Arial"/>
          <w:sz w:val="20"/>
          <w:szCs w:val="20"/>
        </w:rPr>
      </w:pPr>
    </w:p>
    <w:tbl>
      <w:tblPr>
        <w:tblW w:w="6945" w:type="dxa"/>
        <w:jc w:val="center"/>
        <w:tblLayout w:type="fixed"/>
        <w:tblLook w:val="0400" w:firstRow="0" w:lastRow="0" w:firstColumn="0" w:lastColumn="0" w:noHBand="0" w:noVBand="1"/>
      </w:tblPr>
      <w:tblGrid>
        <w:gridCol w:w="3626"/>
        <w:gridCol w:w="3319"/>
      </w:tblGrid>
      <w:tr w:rsidR="003A122C" w14:paraId="38B7A23A" w14:textId="77777777" w:rsidTr="00D40D42">
        <w:trPr>
          <w:trHeight w:val="766"/>
          <w:jc w:val="center"/>
        </w:trPr>
        <w:tc>
          <w:tcPr>
            <w:tcW w:w="6945" w:type="dxa"/>
            <w:gridSpan w:val="2"/>
            <w:tcBorders>
              <w:top w:val="single" w:sz="8" w:space="0" w:color="ADADAD"/>
              <w:left w:val="single" w:sz="8" w:space="0" w:color="ADADAD"/>
              <w:bottom w:val="single" w:sz="8" w:space="0" w:color="595959"/>
              <w:right w:val="single" w:sz="8" w:space="0" w:color="595959"/>
            </w:tcBorders>
            <w:shd w:val="clear" w:color="auto" w:fill="001336"/>
            <w:vAlign w:val="center"/>
            <w:hideMark/>
          </w:tcPr>
          <w:p w14:paraId="761C5A0D" w14:textId="72ABF041" w:rsidR="003A122C" w:rsidRDefault="003A122C" w:rsidP="00D40D42">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 xml:space="preserve">PRECIOS EN DÓLARES </w:t>
            </w:r>
            <w:r>
              <w:rPr>
                <w:rFonts w:ascii="Arial" w:eastAsia="Arial" w:hAnsi="Arial" w:cs="Arial"/>
                <w:b/>
                <w:bCs/>
                <w:color w:val="FFFFFF"/>
                <w:sz w:val="20"/>
                <w:szCs w:val="20"/>
              </w:rPr>
              <w:t>INFANTES</w:t>
            </w:r>
          </w:p>
        </w:tc>
      </w:tr>
      <w:tr w:rsidR="003A122C" w14:paraId="6D7EBEF8" w14:textId="77777777" w:rsidTr="003A122C">
        <w:trPr>
          <w:trHeight w:val="766"/>
          <w:jc w:val="center"/>
        </w:trPr>
        <w:tc>
          <w:tcPr>
            <w:tcW w:w="3626" w:type="dxa"/>
            <w:tcBorders>
              <w:top w:val="nil"/>
              <w:left w:val="single" w:sz="8" w:space="0" w:color="ADADAD"/>
              <w:bottom w:val="nil"/>
              <w:right w:val="single" w:sz="8" w:space="0" w:color="595959"/>
            </w:tcBorders>
            <w:shd w:val="clear" w:color="auto" w:fill="16365C"/>
            <w:vAlign w:val="center"/>
            <w:hideMark/>
          </w:tcPr>
          <w:p w14:paraId="77D76E7F" w14:textId="51DA6991" w:rsidR="003A122C" w:rsidRDefault="003A122C" w:rsidP="00D40D42">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EDAD</w:t>
            </w:r>
          </w:p>
        </w:tc>
        <w:tc>
          <w:tcPr>
            <w:tcW w:w="3319" w:type="dxa"/>
            <w:tcBorders>
              <w:top w:val="nil"/>
              <w:left w:val="nil"/>
              <w:bottom w:val="nil"/>
              <w:right w:val="single" w:sz="8" w:space="0" w:color="595959"/>
            </w:tcBorders>
            <w:shd w:val="clear" w:color="auto" w:fill="16365C"/>
            <w:vAlign w:val="center"/>
            <w:hideMark/>
          </w:tcPr>
          <w:p w14:paraId="1EB6FFC4" w14:textId="77777777" w:rsidR="003A122C" w:rsidRDefault="003A122C" w:rsidP="00D40D42">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Precio por persona</w:t>
            </w:r>
          </w:p>
        </w:tc>
      </w:tr>
      <w:tr w:rsidR="003A122C" w14:paraId="76FD50E1" w14:textId="77777777" w:rsidTr="003A122C">
        <w:trPr>
          <w:trHeight w:val="766"/>
          <w:jc w:val="center"/>
        </w:trPr>
        <w:tc>
          <w:tcPr>
            <w:tcW w:w="3626" w:type="dxa"/>
            <w:tcBorders>
              <w:top w:val="single" w:sz="8" w:space="0" w:color="ADADAD"/>
              <w:left w:val="single" w:sz="8" w:space="0" w:color="ADADAD"/>
              <w:bottom w:val="single" w:sz="8" w:space="0" w:color="ADADAD"/>
              <w:right w:val="single" w:sz="8" w:space="0" w:color="ADADAD"/>
            </w:tcBorders>
            <w:shd w:val="clear" w:color="auto" w:fill="D9E1F2"/>
            <w:vAlign w:val="center"/>
            <w:hideMark/>
          </w:tcPr>
          <w:p w14:paraId="327115D9" w14:textId="55A10BDD" w:rsidR="003A122C" w:rsidRDefault="003A122C" w:rsidP="00D40D42">
            <w:pPr>
              <w:spacing w:after="0" w:line="240" w:lineRule="auto"/>
              <w:jc w:val="center"/>
              <w:rPr>
                <w:rFonts w:ascii="Arial" w:eastAsia="Arial" w:hAnsi="Arial" w:cs="Arial"/>
                <w:b/>
                <w:bCs/>
                <w:color w:val="000000"/>
                <w:sz w:val="24"/>
                <w:szCs w:val="24"/>
              </w:rPr>
            </w:pPr>
            <w:r w:rsidRPr="003A122C">
              <w:rPr>
                <w:rFonts w:ascii="Arial" w:eastAsia="Arial" w:hAnsi="Arial" w:cs="Arial"/>
                <w:b/>
                <w:bCs/>
                <w:color w:val="000000"/>
              </w:rPr>
              <w:t xml:space="preserve">0 </w:t>
            </w:r>
            <w:proofErr w:type="gramStart"/>
            <w:r w:rsidRPr="003A122C">
              <w:rPr>
                <w:rFonts w:ascii="Arial" w:eastAsia="Arial" w:hAnsi="Arial" w:cs="Arial"/>
                <w:b/>
                <w:bCs/>
                <w:color w:val="000000"/>
              </w:rPr>
              <w:t>A</w:t>
            </w:r>
            <w:proofErr w:type="gramEnd"/>
            <w:r w:rsidRPr="003A122C">
              <w:rPr>
                <w:rFonts w:ascii="Arial" w:eastAsia="Arial" w:hAnsi="Arial" w:cs="Arial"/>
                <w:b/>
                <w:bCs/>
                <w:color w:val="000000"/>
              </w:rPr>
              <w:t xml:space="preserve"> 1 AÑO- 11 MESES 29 DÍAS</w:t>
            </w:r>
          </w:p>
        </w:tc>
        <w:tc>
          <w:tcPr>
            <w:tcW w:w="3319" w:type="dxa"/>
            <w:tcBorders>
              <w:top w:val="nil"/>
              <w:left w:val="nil"/>
              <w:bottom w:val="nil"/>
              <w:right w:val="single" w:sz="8" w:space="0" w:color="ADADAD"/>
            </w:tcBorders>
            <w:shd w:val="clear" w:color="auto" w:fill="D9E1F2"/>
            <w:vAlign w:val="center"/>
            <w:hideMark/>
          </w:tcPr>
          <w:p w14:paraId="375FF315" w14:textId="2834AAFC" w:rsidR="003A122C" w:rsidRDefault="003A122C" w:rsidP="003A122C">
            <w:pP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  </w:t>
            </w:r>
            <w:r>
              <w:rPr>
                <w:rFonts w:ascii="Arial" w:eastAsia="Arial" w:hAnsi="Arial" w:cs="Arial"/>
                <w:b/>
                <w:bCs/>
                <w:color w:val="000000"/>
                <w:sz w:val="24"/>
                <w:szCs w:val="24"/>
              </w:rPr>
              <w:t xml:space="preserve">USD                         </w:t>
            </w:r>
            <w:r>
              <w:rPr>
                <w:rFonts w:ascii="Arial" w:eastAsia="Arial" w:hAnsi="Arial" w:cs="Arial"/>
                <w:b/>
                <w:bCs/>
                <w:color w:val="000000"/>
                <w:sz w:val="24"/>
                <w:szCs w:val="24"/>
              </w:rPr>
              <w:t>990</w:t>
            </w:r>
            <w:r>
              <w:rPr>
                <w:rFonts w:ascii="Arial" w:eastAsia="Arial" w:hAnsi="Arial" w:cs="Arial"/>
                <w:b/>
                <w:bCs/>
                <w:color w:val="000000"/>
                <w:sz w:val="24"/>
                <w:szCs w:val="24"/>
              </w:rPr>
              <w:t xml:space="preserve"> </w:t>
            </w:r>
          </w:p>
        </w:tc>
      </w:tr>
      <w:tr w:rsidR="003A122C" w14:paraId="0787C814" w14:textId="77777777" w:rsidTr="003A122C">
        <w:trPr>
          <w:trHeight w:val="766"/>
          <w:jc w:val="center"/>
        </w:trPr>
        <w:tc>
          <w:tcPr>
            <w:tcW w:w="3626" w:type="dxa"/>
            <w:tcBorders>
              <w:top w:val="single" w:sz="8" w:space="0" w:color="ADADAD"/>
              <w:left w:val="single" w:sz="8" w:space="0" w:color="ADADAD"/>
              <w:bottom w:val="single" w:sz="8" w:space="0" w:color="ADADAD"/>
              <w:right w:val="single" w:sz="8" w:space="0" w:color="ADADAD"/>
            </w:tcBorders>
            <w:shd w:val="clear" w:color="auto" w:fill="D9E1F2"/>
            <w:vAlign w:val="center"/>
          </w:tcPr>
          <w:p w14:paraId="6F14C949" w14:textId="7DA7DAA1" w:rsidR="003A122C" w:rsidRDefault="003A122C" w:rsidP="00D40D42">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2 AÑOS A 6 AÑOS</w:t>
            </w:r>
          </w:p>
        </w:tc>
        <w:tc>
          <w:tcPr>
            <w:tcW w:w="3319" w:type="dxa"/>
            <w:tcBorders>
              <w:top w:val="nil"/>
              <w:left w:val="nil"/>
              <w:bottom w:val="nil"/>
              <w:right w:val="single" w:sz="8" w:space="0" w:color="ADADAD"/>
            </w:tcBorders>
            <w:shd w:val="clear" w:color="auto" w:fill="D9E1F2"/>
            <w:vAlign w:val="center"/>
          </w:tcPr>
          <w:p w14:paraId="0B7AF7F9" w14:textId="11108BEB" w:rsidR="003A122C" w:rsidRDefault="003A122C" w:rsidP="00D40D42">
            <w:pPr>
              <w:spacing w:after="0" w:line="24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USD                         </w:t>
            </w:r>
            <w:r>
              <w:rPr>
                <w:rFonts w:ascii="Arial" w:eastAsia="Arial" w:hAnsi="Arial" w:cs="Arial"/>
                <w:b/>
                <w:bCs/>
                <w:color w:val="000000"/>
                <w:sz w:val="24"/>
                <w:szCs w:val="24"/>
              </w:rPr>
              <w:t>3.350</w:t>
            </w:r>
          </w:p>
        </w:tc>
      </w:tr>
    </w:tbl>
    <w:p w14:paraId="1345806D" w14:textId="6C5C9C67" w:rsidR="001D4079" w:rsidRDefault="001D4079" w:rsidP="007A586E">
      <w:pPr>
        <w:jc w:val="both"/>
        <w:rPr>
          <w:rFonts w:ascii="Arial" w:hAnsi="Arial" w:cs="Arial"/>
          <w:sz w:val="20"/>
          <w:szCs w:val="20"/>
        </w:rPr>
      </w:pPr>
    </w:p>
    <w:p w14:paraId="7C309FF5" w14:textId="77777777" w:rsidR="001D4079" w:rsidRDefault="001D4079" w:rsidP="001D4079">
      <w:pPr>
        <w:spacing w:after="0" w:line="240" w:lineRule="auto"/>
        <w:jc w:val="both"/>
        <w:rPr>
          <w:rFonts w:ascii="Arial" w:eastAsia="Arial" w:hAnsi="Arial" w:cs="Arial"/>
          <w:b/>
          <w:bCs/>
          <w:color w:val="3071C3"/>
          <w:sz w:val="20"/>
          <w:szCs w:val="20"/>
        </w:rPr>
      </w:pPr>
    </w:p>
    <w:p w14:paraId="707580CC" w14:textId="77777777" w:rsidR="001D4079" w:rsidRDefault="001D4079" w:rsidP="001D4079">
      <w:pPr>
        <w:spacing w:after="0" w:line="240" w:lineRule="auto"/>
        <w:jc w:val="both"/>
        <w:rPr>
          <w:rFonts w:ascii="Arial" w:eastAsia="Arial" w:hAnsi="Arial" w:cs="Arial"/>
          <w:b/>
          <w:bCs/>
          <w:color w:val="3071C3"/>
          <w:sz w:val="20"/>
          <w:szCs w:val="20"/>
        </w:rPr>
      </w:pPr>
    </w:p>
    <w:p w14:paraId="66DB099E" w14:textId="77777777" w:rsidR="001D4079" w:rsidRDefault="001D4079" w:rsidP="001D4079">
      <w:pPr>
        <w:shd w:val="clear" w:color="auto" w:fill="D9D9D9"/>
        <w:jc w:val="both"/>
        <w:rPr>
          <w:rFonts w:ascii="Arial" w:eastAsia="Arial" w:hAnsi="Arial" w:cs="Arial"/>
          <w:color w:val="000000"/>
          <w:sz w:val="20"/>
          <w:szCs w:val="20"/>
        </w:rPr>
      </w:pPr>
      <w:r>
        <w:rPr>
          <w:rFonts w:ascii="Arial" w:eastAsia="Arial" w:hAnsi="Arial" w:cs="Arial"/>
          <w:b/>
          <w:bCs/>
          <w:color w:val="265898"/>
          <w:sz w:val="20"/>
          <w:szCs w:val="20"/>
        </w:rPr>
        <w:t xml:space="preserve">SERVICIO INCLUIDOS </w:t>
      </w:r>
    </w:p>
    <w:p w14:paraId="7C0CE7CF" w14:textId="77777777" w:rsidR="001D4079" w:rsidRPr="00DC36DB"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C36DB">
        <w:rPr>
          <w:rFonts w:ascii="Arial" w:eastAsia="Arial" w:hAnsi="Arial" w:cs="Arial"/>
          <w:color w:val="000000"/>
          <w:sz w:val="20"/>
          <w:szCs w:val="20"/>
        </w:rPr>
        <w:t>Tiquetes Aéreos con equipaje Bodega 23 kg “Articulo personal 5Kg” + “</w:t>
      </w:r>
      <w:proofErr w:type="spellStart"/>
      <w:r w:rsidRPr="00DC36DB">
        <w:rPr>
          <w:rFonts w:ascii="Arial" w:eastAsia="Arial" w:hAnsi="Arial" w:cs="Arial"/>
          <w:color w:val="000000"/>
          <w:sz w:val="20"/>
          <w:szCs w:val="20"/>
        </w:rPr>
        <w:t>Carry</w:t>
      </w:r>
      <w:proofErr w:type="spellEnd"/>
      <w:r w:rsidRPr="00DC36DB">
        <w:rPr>
          <w:rFonts w:ascii="Arial" w:eastAsia="Arial" w:hAnsi="Arial" w:cs="Arial"/>
          <w:color w:val="000000"/>
          <w:sz w:val="20"/>
          <w:szCs w:val="20"/>
        </w:rPr>
        <w:t xml:space="preserve"> </w:t>
      </w:r>
      <w:proofErr w:type="spellStart"/>
      <w:r w:rsidRPr="00DC36DB">
        <w:rPr>
          <w:rFonts w:ascii="Arial" w:eastAsia="Arial" w:hAnsi="Arial" w:cs="Arial"/>
          <w:color w:val="000000"/>
          <w:sz w:val="20"/>
          <w:szCs w:val="20"/>
        </w:rPr>
        <w:t>On</w:t>
      </w:r>
      <w:proofErr w:type="spellEnd"/>
      <w:r w:rsidRPr="00DC36DB">
        <w:rPr>
          <w:rFonts w:ascii="Arial" w:eastAsia="Arial" w:hAnsi="Arial" w:cs="Arial"/>
          <w:color w:val="000000"/>
          <w:sz w:val="20"/>
          <w:szCs w:val="20"/>
        </w:rPr>
        <w:t xml:space="preserve"> 10Kg”</w:t>
      </w:r>
    </w:p>
    <w:p w14:paraId="1625E23E" w14:textId="77777777" w:rsidR="001D4079"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C36DB">
        <w:rPr>
          <w:rFonts w:ascii="Arial" w:eastAsia="Arial" w:hAnsi="Arial" w:cs="Arial"/>
          <w:color w:val="000000"/>
          <w:sz w:val="20"/>
          <w:szCs w:val="20"/>
        </w:rPr>
        <w:t>Impuestos de tiquete</w:t>
      </w:r>
    </w:p>
    <w:p w14:paraId="466529AF" w14:textId="6ADE2607" w:rsidR="001D4079" w:rsidRPr="00DC36DB"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Vuelo con salida desde Bogotá</w:t>
      </w:r>
      <w:r w:rsidR="00830F2E">
        <w:rPr>
          <w:rFonts w:ascii="Arial" w:eastAsia="Arial" w:hAnsi="Arial" w:cs="Arial"/>
          <w:color w:val="000000"/>
          <w:sz w:val="20"/>
          <w:szCs w:val="20"/>
        </w:rPr>
        <w:t>, Medellín y Cali</w:t>
      </w:r>
    </w:p>
    <w:p w14:paraId="31FCEB27" w14:textId="7777777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 xml:space="preserve">Alojamiento en hoteles previstos o categoría similar: </w:t>
      </w:r>
    </w:p>
    <w:p w14:paraId="4ED60312" w14:textId="7777777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 xml:space="preserve">16 </w:t>
      </w:r>
      <w:proofErr w:type="gramStart"/>
      <w:r w:rsidRPr="00DF2664">
        <w:rPr>
          <w:rFonts w:ascii="Arial" w:eastAsia="Arial" w:hAnsi="Arial" w:cs="Arial"/>
          <w:color w:val="000000"/>
          <w:sz w:val="20"/>
          <w:szCs w:val="20"/>
        </w:rPr>
        <w:t>Desayunos</w:t>
      </w:r>
      <w:proofErr w:type="gramEnd"/>
      <w:r w:rsidRPr="00DF2664">
        <w:rPr>
          <w:rFonts w:ascii="Arial" w:eastAsia="Arial" w:hAnsi="Arial" w:cs="Arial"/>
          <w:color w:val="000000"/>
          <w:sz w:val="20"/>
          <w:szCs w:val="20"/>
        </w:rPr>
        <w:t>.</w:t>
      </w:r>
    </w:p>
    <w:p w14:paraId="0340A375" w14:textId="7777777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Guía autorizado y traslados con asistente autorizado que habla español (IN - OUT) </w:t>
      </w:r>
    </w:p>
    <w:p w14:paraId="61CB71C7" w14:textId="7777777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Impuestos y Tasas</w:t>
      </w:r>
    </w:p>
    <w:p w14:paraId="54D8DAED" w14:textId="7777777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Fee bancario</w:t>
      </w:r>
    </w:p>
    <w:p w14:paraId="1E539BB4" w14:textId="7777777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 xml:space="preserve">Asistencia por 24/7 en español durante el viaje. </w:t>
      </w:r>
    </w:p>
    <w:p w14:paraId="0889078F" w14:textId="7777777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Entradas y visitas según el itinerario</w:t>
      </w:r>
    </w:p>
    <w:p w14:paraId="0BF3B126" w14:textId="7777777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 xml:space="preserve">Traslados en </w:t>
      </w:r>
      <w:proofErr w:type="spellStart"/>
      <w:r w:rsidRPr="00DF2664">
        <w:rPr>
          <w:rFonts w:ascii="Arial" w:eastAsia="Arial" w:hAnsi="Arial" w:cs="Arial"/>
          <w:color w:val="000000"/>
          <w:sz w:val="20"/>
          <w:szCs w:val="20"/>
        </w:rPr>
        <w:t>vaporetto</w:t>
      </w:r>
      <w:proofErr w:type="spellEnd"/>
      <w:r w:rsidRPr="00DF2664">
        <w:rPr>
          <w:rFonts w:ascii="Arial" w:eastAsia="Arial" w:hAnsi="Arial" w:cs="Arial"/>
          <w:color w:val="000000"/>
          <w:sz w:val="20"/>
          <w:szCs w:val="20"/>
        </w:rPr>
        <w:t xml:space="preserve"> en Venecia.</w:t>
      </w:r>
    </w:p>
    <w:p w14:paraId="1EDFBB20" w14:textId="2E1A5917" w:rsidR="001D4079" w:rsidRPr="00DF2664" w:rsidRDefault="001D4079" w:rsidP="001D4079">
      <w:pPr>
        <w:pStyle w:val="Prrafodelista"/>
        <w:numPr>
          <w:ilvl w:val="0"/>
          <w:numId w:val="4"/>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Tarjeta de asistencia médic</w:t>
      </w:r>
      <w:r w:rsidR="009D5CCE">
        <w:rPr>
          <w:rFonts w:ascii="Arial" w:eastAsia="Arial" w:hAnsi="Arial" w:cs="Arial"/>
          <w:color w:val="000000"/>
          <w:sz w:val="20"/>
          <w:szCs w:val="20"/>
        </w:rPr>
        <w:t>a hasta los 75 años</w:t>
      </w:r>
    </w:p>
    <w:p w14:paraId="081A7692" w14:textId="77777777" w:rsidR="001D4079" w:rsidRDefault="001D4079" w:rsidP="001D4079">
      <w:pPr>
        <w:pBdr>
          <w:top w:val="nil"/>
          <w:left w:val="nil"/>
          <w:bottom w:val="nil"/>
          <w:right w:val="nil"/>
          <w:between w:val="nil"/>
        </w:pBdr>
        <w:spacing w:line="278" w:lineRule="auto"/>
        <w:ind w:left="720"/>
        <w:jc w:val="both"/>
        <w:rPr>
          <w:rFonts w:ascii="Arial" w:eastAsia="Arial" w:hAnsi="Arial" w:cs="Arial"/>
          <w:color w:val="000000"/>
        </w:rPr>
      </w:pPr>
    </w:p>
    <w:p w14:paraId="7A437E80" w14:textId="77777777" w:rsidR="001D4079" w:rsidRDefault="001D4079" w:rsidP="001D4079">
      <w:pPr>
        <w:shd w:val="clear" w:color="auto" w:fill="D9D9D9"/>
        <w:jc w:val="both"/>
        <w:rPr>
          <w:rFonts w:ascii="Arial" w:eastAsia="Arial" w:hAnsi="Arial" w:cs="Arial"/>
          <w:color w:val="000000"/>
          <w:sz w:val="20"/>
          <w:szCs w:val="20"/>
        </w:rPr>
      </w:pPr>
      <w:r>
        <w:rPr>
          <w:rFonts w:ascii="Arial" w:eastAsia="Arial" w:hAnsi="Arial" w:cs="Arial"/>
          <w:b/>
          <w:bCs/>
          <w:color w:val="265898"/>
          <w:sz w:val="20"/>
          <w:szCs w:val="20"/>
        </w:rPr>
        <w:t xml:space="preserve">SERVICIO NO INCLUIDOS  </w:t>
      </w:r>
    </w:p>
    <w:p w14:paraId="0A58EEF0" w14:textId="77777777" w:rsidR="001D4079" w:rsidRDefault="001D4079" w:rsidP="001D4079">
      <w:pPr>
        <w:pStyle w:val="Prrafodelista"/>
        <w:numPr>
          <w:ilvl w:val="0"/>
          <w:numId w:val="5"/>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 xml:space="preserve">Excursiones opcionales.  </w:t>
      </w:r>
    </w:p>
    <w:p w14:paraId="10D3192C" w14:textId="77777777" w:rsidR="001D4079" w:rsidRPr="00DF2664" w:rsidRDefault="001D4079" w:rsidP="001D4079">
      <w:pPr>
        <w:pStyle w:val="Prrafodelista"/>
        <w:numPr>
          <w:ilvl w:val="0"/>
          <w:numId w:val="5"/>
        </w:numPr>
        <w:pBdr>
          <w:top w:val="nil"/>
          <w:left w:val="nil"/>
          <w:bottom w:val="nil"/>
          <w:right w:val="nil"/>
          <w:between w:val="nil"/>
        </w:pBdr>
        <w:spacing w:after="0"/>
        <w:jc w:val="both"/>
        <w:rPr>
          <w:rFonts w:ascii="Arial" w:eastAsia="Arial" w:hAnsi="Arial" w:cs="Arial"/>
          <w:color w:val="000000"/>
          <w:sz w:val="20"/>
          <w:szCs w:val="20"/>
        </w:rPr>
      </w:pPr>
      <w:r>
        <w:rPr>
          <w:rFonts w:ascii="Arial" w:eastAsia="Arial" w:hAnsi="Arial" w:cs="Arial"/>
          <w:color w:val="000000"/>
          <w:sz w:val="20"/>
          <w:szCs w:val="20"/>
        </w:rPr>
        <w:t>Vuelos internos.</w:t>
      </w:r>
    </w:p>
    <w:p w14:paraId="0D79785E" w14:textId="77777777" w:rsidR="001D4079" w:rsidRPr="00DF2664" w:rsidRDefault="001D4079" w:rsidP="001D4079">
      <w:pPr>
        <w:pStyle w:val="Prrafodelista"/>
        <w:numPr>
          <w:ilvl w:val="0"/>
          <w:numId w:val="5"/>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 xml:space="preserve">Bebidas en las comidas.  </w:t>
      </w:r>
    </w:p>
    <w:p w14:paraId="080B574A" w14:textId="77777777" w:rsidR="001D4079" w:rsidRPr="00DF2664" w:rsidRDefault="001D4079" w:rsidP="001D4079">
      <w:pPr>
        <w:pStyle w:val="Prrafodelista"/>
        <w:numPr>
          <w:ilvl w:val="0"/>
          <w:numId w:val="5"/>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 xml:space="preserve">Gastos personales. </w:t>
      </w:r>
    </w:p>
    <w:p w14:paraId="36205AA5" w14:textId="77777777" w:rsidR="001D4079" w:rsidRPr="00DF2664" w:rsidRDefault="001D4079" w:rsidP="001D4079">
      <w:pPr>
        <w:pStyle w:val="Prrafodelista"/>
        <w:numPr>
          <w:ilvl w:val="0"/>
          <w:numId w:val="5"/>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 xml:space="preserve">Equipaje extra. </w:t>
      </w:r>
    </w:p>
    <w:p w14:paraId="12423E97" w14:textId="77777777" w:rsidR="001D4079" w:rsidRPr="00DF2664" w:rsidRDefault="001D4079" w:rsidP="001D4079">
      <w:pPr>
        <w:pStyle w:val="Prrafodelista"/>
        <w:numPr>
          <w:ilvl w:val="0"/>
          <w:numId w:val="5"/>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Alimentación no notificada</w:t>
      </w:r>
    </w:p>
    <w:p w14:paraId="1267E7BF" w14:textId="77777777" w:rsidR="001D4079" w:rsidRPr="00DF2664" w:rsidRDefault="001D4079" w:rsidP="001D4079">
      <w:pPr>
        <w:pStyle w:val="Prrafodelista"/>
        <w:numPr>
          <w:ilvl w:val="0"/>
          <w:numId w:val="5"/>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lastRenderedPageBreak/>
        <w:t>Propinas obligatorias a conductores y Guía Correo.</w:t>
      </w:r>
    </w:p>
    <w:p w14:paraId="37324967" w14:textId="77777777" w:rsidR="001D4079" w:rsidRPr="00DF2664" w:rsidRDefault="001D4079" w:rsidP="001D4079">
      <w:pPr>
        <w:pStyle w:val="Prrafodelista"/>
        <w:numPr>
          <w:ilvl w:val="0"/>
          <w:numId w:val="5"/>
        </w:numPr>
        <w:pBdr>
          <w:top w:val="nil"/>
          <w:left w:val="nil"/>
          <w:bottom w:val="nil"/>
          <w:right w:val="nil"/>
          <w:between w:val="nil"/>
        </w:pBdr>
        <w:spacing w:after="0"/>
        <w:jc w:val="both"/>
        <w:rPr>
          <w:rFonts w:ascii="Arial" w:eastAsia="Arial" w:hAnsi="Arial" w:cs="Arial"/>
          <w:color w:val="000000"/>
          <w:sz w:val="20"/>
          <w:szCs w:val="20"/>
        </w:rPr>
      </w:pPr>
      <w:r w:rsidRPr="00DF2664">
        <w:rPr>
          <w:rFonts w:ascii="Arial" w:eastAsia="Arial" w:hAnsi="Arial" w:cs="Arial"/>
          <w:color w:val="000000"/>
          <w:sz w:val="20"/>
          <w:szCs w:val="20"/>
        </w:rPr>
        <w:t>Exceso de equipaje, llamadas telefónicas, cualquier gasto de índole personal.</w:t>
      </w:r>
    </w:p>
    <w:p w14:paraId="1F36C50B" w14:textId="77777777" w:rsidR="001D4079" w:rsidRDefault="001D4079" w:rsidP="001D4079">
      <w:pPr>
        <w:rPr>
          <w:b/>
          <w:bCs/>
          <w:lang w:val="es-419"/>
        </w:rPr>
      </w:pPr>
    </w:p>
    <w:p w14:paraId="1331FB8F" w14:textId="77777777" w:rsidR="001D4079" w:rsidRPr="00251B25" w:rsidRDefault="001D4079" w:rsidP="001D4079">
      <w:pPr>
        <w:jc w:val="center"/>
        <w:rPr>
          <w:rFonts w:ascii="Arial" w:hAnsi="Arial" w:cs="Arial"/>
          <w:b/>
          <w:bCs/>
          <w:sz w:val="20"/>
          <w:szCs w:val="20"/>
          <w:lang w:val="es-419"/>
        </w:rPr>
      </w:pPr>
      <w:r w:rsidRPr="00251B25">
        <w:rPr>
          <w:rFonts w:ascii="Arial" w:hAnsi="Arial" w:cs="Arial"/>
          <w:b/>
          <w:bCs/>
          <w:sz w:val="20"/>
          <w:szCs w:val="20"/>
          <w:lang w:val="es-419"/>
        </w:rPr>
        <w:t>CONDICIONES GENERALES</w:t>
      </w:r>
    </w:p>
    <w:p w14:paraId="7F8C5824" w14:textId="77777777" w:rsidR="001D4079" w:rsidRPr="00251B25" w:rsidRDefault="001D4079" w:rsidP="001D4079">
      <w:pPr>
        <w:jc w:val="center"/>
        <w:rPr>
          <w:rFonts w:ascii="Arial" w:hAnsi="Arial" w:cs="Arial"/>
          <w:b/>
          <w:bCs/>
          <w:sz w:val="20"/>
          <w:szCs w:val="20"/>
          <w:lang w:val="es-419"/>
        </w:rPr>
      </w:pPr>
    </w:p>
    <w:p w14:paraId="461E49F3" w14:textId="77777777" w:rsidR="001D4079" w:rsidRPr="00251B25" w:rsidRDefault="001D4079" w:rsidP="001D4079">
      <w:pPr>
        <w:rPr>
          <w:rFonts w:ascii="Arial" w:hAnsi="Arial" w:cs="Arial"/>
          <w:b/>
          <w:bCs/>
          <w:sz w:val="20"/>
          <w:szCs w:val="20"/>
          <w:lang w:val="es-419"/>
        </w:rPr>
      </w:pPr>
      <w:r w:rsidRPr="00251B25">
        <w:rPr>
          <w:rFonts w:ascii="Arial" w:hAnsi="Arial" w:cs="Arial"/>
          <w:b/>
          <w:bCs/>
          <w:sz w:val="20"/>
          <w:szCs w:val="20"/>
          <w:lang w:val="es-419"/>
        </w:rPr>
        <w:t>CONDICIONES DE RESERVA Y PAGOS</w:t>
      </w:r>
    </w:p>
    <w:p w14:paraId="1307C646"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 xml:space="preserve">1. </w:t>
      </w:r>
      <w:r w:rsidRPr="00251B25">
        <w:rPr>
          <w:rFonts w:ascii="Arial" w:hAnsi="Arial" w:cs="Arial"/>
          <w:sz w:val="20"/>
          <w:szCs w:val="20"/>
          <w:lang w:val="es-419"/>
        </w:rPr>
        <w:t xml:space="preserve">Para realizar la reserva es necesario contar con la copia de los pasaportes vigentes, en caso de no tenerlo es necesario la copia de la cédula como provisional, mientras se envía el pasaporte vigente. </w:t>
      </w:r>
    </w:p>
    <w:p w14:paraId="2C4E1A7C"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El primer depósito inicial será equivalente a $ 2.000.000COP por persona (Suramérica) $3.000.000 COP por pasajero (Europa y Medio Oriente) y $ 5.000.000COP por pasajero (Asia y </w:t>
      </w:r>
      <w:proofErr w:type="spellStart"/>
      <w:r w:rsidRPr="00251B25">
        <w:rPr>
          <w:rFonts w:ascii="Arial" w:hAnsi="Arial" w:cs="Arial"/>
          <w:sz w:val="20"/>
          <w:szCs w:val="20"/>
          <w:lang w:val="es-419"/>
        </w:rPr>
        <w:t>Africa</w:t>
      </w:r>
      <w:proofErr w:type="spellEnd"/>
      <w:r w:rsidRPr="00251B25">
        <w:rPr>
          <w:rFonts w:ascii="Arial" w:hAnsi="Arial" w:cs="Arial"/>
          <w:sz w:val="20"/>
          <w:szCs w:val="20"/>
          <w:lang w:val="es-419"/>
        </w:rPr>
        <w:t>), el cual deberá efectuarse dentro de los tres (3) días calendario siguientes a la solicitud de la reserva. Este valor corresponde al derecho de separación del cupo y, en consecuencia, tendrá carácter no reembolsable.</w:t>
      </w:r>
    </w:p>
    <w:p w14:paraId="4B5AE395"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97 días antes de la fecha del viaje debe estar pago el 50% del valor total del plan.</w:t>
      </w:r>
    </w:p>
    <w:p w14:paraId="78D9B17A"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46 días antes de la fecha del viaje debe estar pago el 100% del valor total del plan.</w:t>
      </w:r>
    </w:p>
    <w:p w14:paraId="527A9A2B"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5.</w:t>
      </w:r>
      <w:r w:rsidRPr="00251B25">
        <w:rPr>
          <w:rFonts w:ascii="Arial" w:hAnsi="Arial" w:cs="Arial"/>
          <w:sz w:val="20"/>
          <w:szCs w:val="20"/>
          <w:lang w:val="es-419"/>
        </w:rPr>
        <w:t xml:space="preserve"> Los pagos con tarjeta de crédito a través de link de pago tendrán un incremento del 4%</w:t>
      </w:r>
    </w:p>
    <w:p w14:paraId="44793F69"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 xml:space="preserve">6. </w:t>
      </w:r>
      <w:r w:rsidRPr="00251B25">
        <w:rPr>
          <w:rFonts w:ascii="Arial" w:hAnsi="Arial" w:cs="Arial"/>
          <w:sz w:val="20"/>
          <w:szCs w:val="20"/>
          <w:lang w:val="es-419"/>
        </w:rPr>
        <w:t xml:space="preserve">Los depósitos en pesos colombianos (COP) se liquidarán a la TRM del día en que se realice el pago. </w:t>
      </w:r>
    </w:p>
    <w:p w14:paraId="7A82662C" w14:textId="77777777" w:rsidR="001D4079" w:rsidRPr="00251B25" w:rsidRDefault="00EF3AC1" w:rsidP="001D4079">
      <w:pPr>
        <w:rPr>
          <w:rFonts w:ascii="Arial" w:hAnsi="Arial" w:cs="Arial"/>
          <w:sz w:val="20"/>
          <w:szCs w:val="20"/>
          <w:lang w:val="es-419"/>
        </w:rPr>
      </w:pPr>
      <w:r>
        <w:rPr>
          <w:rFonts w:ascii="Arial" w:hAnsi="Arial" w:cs="Arial"/>
          <w:sz w:val="20"/>
          <w:szCs w:val="20"/>
          <w:lang w:val="es-419"/>
        </w:rPr>
        <w:pict w14:anchorId="67720038">
          <v:rect id="_x0000_i1025" style="width:0;height:1.5pt" o:hralign="center" o:hrstd="t" o:hr="t" fillcolor="#a0a0a0" stroked="f"/>
        </w:pict>
      </w:r>
    </w:p>
    <w:p w14:paraId="7796ADAD" w14:textId="77777777" w:rsidR="001D4079" w:rsidRPr="00251B25" w:rsidRDefault="001D4079" w:rsidP="001D4079">
      <w:pPr>
        <w:jc w:val="both"/>
        <w:rPr>
          <w:rFonts w:ascii="Arial" w:hAnsi="Arial" w:cs="Arial"/>
          <w:b/>
          <w:bCs/>
          <w:sz w:val="20"/>
          <w:szCs w:val="20"/>
          <w:lang w:val="es-419"/>
        </w:rPr>
      </w:pPr>
      <w:r w:rsidRPr="00251B25">
        <w:rPr>
          <w:rFonts w:ascii="Arial" w:hAnsi="Arial" w:cs="Arial"/>
          <w:b/>
          <w:bCs/>
          <w:sz w:val="20"/>
          <w:szCs w:val="20"/>
          <w:lang w:val="es-419"/>
        </w:rPr>
        <w:t>POLÍTICAS DE CANCELACIÓN</w:t>
      </w:r>
    </w:p>
    <w:p w14:paraId="6A91C440"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En caso de cancelación por parte del cliente a los (96) días de antelación a la fecha de inicio del viaje, no se generarán gastos de cancelación, salvo el depósito inicial, el cual no es reembolsable.</w:t>
      </w:r>
    </w:p>
    <w:p w14:paraId="7522B592"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Para cancelaciones realizadas entre (95) y (46) días antes de la salida, se aplicará una penalidad equivalente al cincuenta por ciento (50%) del valor total del programa.</w:t>
      </w:r>
    </w:p>
    <w:p w14:paraId="4F9C9893"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Para cancelaciones efectuadas entre (45) días y (1) día antes de la salida, así como en casos de no presentación, se aplicará una penalidad del cien por ciento (100%) del valor total del programa, sin lugar a reembolso.</w:t>
      </w:r>
    </w:p>
    <w:p w14:paraId="45962707" w14:textId="77777777" w:rsidR="001D4079" w:rsidRPr="00251B25" w:rsidRDefault="00EF3AC1" w:rsidP="001D4079">
      <w:pPr>
        <w:rPr>
          <w:rFonts w:ascii="Arial" w:hAnsi="Arial" w:cs="Arial"/>
          <w:b/>
          <w:bCs/>
          <w:sz w:val="20"/>
          <w:szCs w:val="20"/>
          <w:lang w:val="es-419"/>
        </w:rPr>
      </w:pPr>
      <w:r>
        <w:rPr>
          <w:rFonts w:ascii="Arial" w:hAnsi="Arial" w:cs="Arial"/>
          <w:sz w:val="20"/>
          <w:szCs w:val="20"/>
          <w:lang w:val="es-419"/>
        </w:rPr>
        <w:pict w14:anchorId="1B7F4827">
          <v:rect id="_x0000_i1026" style="width:0;height:1.5pt" o:hralign="center" o:hrstd="t" o:hr="t" fillcolor="#a0a0a0" stroked="f"/>
        </w:pict>
      </w:r>
    </w:p>
    <w:p w14:paraId="2C641967" w14:textId="77777777" w:rsidR="001D4079" w:rsidRPr="00251B25" w:rsidRDefault="001D4079" w:rsidP="001D4079">
      <w:pPr>
        <w:jc w:val="both"/>
        <w:rPr>
          <w:rFonts w:ascii="Arial" w:hAnsi="Arial" w:cs="Arial"/>
          <w:b/>
          <w:bCs/>
          <w:sz w:val="20"/>
          <w:szCs w:val="20"/>
          <w:lang w:val="es-419"/>
        </w:rPr>
      </w:pPr>
      <w:r w:rsidRPr="00251B25">
        <w:rPr>
          <w:rFonts w:ascii="Arial" w:hAnsi="Arial" w:cs="Arial"/>
          <w:b/>
          <w:bCs/>
          <w:sz w:val="20"/>
          <w:szCs w:val="20"/>
          <w:lang w:val="es-419"/>
        </w:rPr>
        <w:t>CONDICIONES OPERATIVAS DE LOS SERVICIOS</w:t>
      </w:r>
    </w:p>
    <w:p w14:paraId="172F4070"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La ciudad de salida y llegada será la indicada en el itinerario confirmado. Los vuelos domésticos no estarán incluidos, salvo que se indique expresamente en el programa.</w:t>
      </w:r>
    </w:p>
    <w:p w14:paraId="0AC7CF20"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lastRenderedPageBreak/>
        <w:t>2.</w:t>
      </w:r>
      <w:r w:rsidRPr="00251B25">
        <w:rPr>
          <w:rFonts w:ascii="Arial" w:hAnsi="Arial" w:cs="Arial"/>
          <w:sz w:val="20"/>
          <w:szCs w:val="20"/>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2E61A836"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w:t>
      </w:r>
      <w:r w:rsidRPr="00251B25">
        <w:rPr>
          <w:rFonts w:ascii="Arial" w:hAnsi="Arial" w:cs="Arial"/>
          <w:sz w:val="20"/>
          <w:szCs w:val="20"/>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737EF22F"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Los hoteles previstos podrán ser sustituidos por otros de igual o superior categoría, de acuerdo con la disponibilidad al momento de la operación.</w:t>
      </w:r>
    </w:p>
    <w:p w14:paraId="681DFBB8" w14:textId="77777777" w:rsidR="001D4079" w:rsidRPr="00251B25" w:rsidRDefault="001D4079" w:rsidP="001D4079">
      <w:pPr>
        <w:rPr>
          <w:rFonts w:ascii="Arial" w:hAnsi="Arial" w:cs="Arial"/>
          <w:sz w:val="20"/>
          <w:szCs w:val="20"/>
          <w:u w:val="single"/>
          <w:lang w:val="es-419"/>
        </w:rPr>
      </w:pPr>
      <w:r w:rsidRPr="00251B25">
        <w:rPr>
          <w:rFonts w:ascii="Arial" w:hAnsi="Arial" w:cs="Arial"/>
          <w:b/>
          <w:bCs/>
          <w:sz w:val="20"/>
          <w:szCs w:val="20"/>
          <w:lang w:val="es-419"/>
        </w:rPr>
        <w:t>5.</w:t>
      </w:r>
      <w:r w:rsidRPr="00251B25">
        <w:rPr>
          <w:rFonts w:ascii="Arial" w:hAnsi="Arial" w:cs="Arial"/>
          <w:sz w:val="20"/>
          <w:szCs w:val="20"/>
          <w:lang w:val="es-419"/>
        </w:rPr>
        <w:t xml:space="preserve"> Las habitaciones dobles matrimoniales y </w:t>
      </w:r>
      <w:proofErr w:type="spellStart"/>
      <w:r w:rsidRPr="00251B25">
        <w:rPr>
          <w:rFonts w:ascii="Arial" w:hAnsi="Arial" w:cs="Arial"/>
          <w:sz w:val="20"/>
          <w:szCs w:val="20"/>
          <w:lang w:val="es-419"/>
        </w:rPr>
        <w:t>twin</w:t>
      </w:r>
      <w:proofErr w:type="spellEnd"/>
      <w:r w:rsidRPr="00251B25">
        <w:rPr>
          <w:rFonts w:ascii="Arial" w:hAnsi="Arial" w:cs="Arial"/>
          <w:sz w:val="20"/>
          <w:szCs w:val="20"/>
          <w:lang w:val="es-419"/>
        </w:rPr>
        <w:t xml:space="preserve"> quedan sujetas a disponibilidad y confirmación del hotel.</w:t>
      </w:r>
    </w:p>
    <w:p w14:paraId="614EAB6A" w14:textId="77777777" w:rsidR="001D4079" w:rsidRPr="00251B25" w:rsidRDefault="001D4079" w:rsidP="001D4079">
      <w:pPr>
        <w:rPr>
          <w:rFonts w:ascii="Arial" w:hAnsi="Arial" w:cs="Arial"/>
          <w:sz w:val="20"/>
          <w:szCs w:val="20"/>
          <w:u w:val="single"/>
          <w:lang w:val="es-419"/>
        </w:rPr>
      </w:pPr>
      <w:r w:rsidRPr="00251B25">
        <w:rPr>
          <w:rFonts w:ascii="Arial" w:hAnsi="Arial" w:cs="Arial"/>
          <w:b/>
          <w:bCs/>
          <w:sz w:val="20"/>
          <w:szCs w:val="20"/>
          <w:u w:val="single"/>
          <w:lang w:val="es-419"/>
        </w:rPr>
        <w:t>6</w:t>
      </w:r>
      <w:r w:rsidRPr="00251B25">
        <w:rPr>
          <w:rFonts w:ascii="Arial" w:hAnsi="Arial" w:cs="Arial"/>
          <w:sz w:val="20"/>
          <w:szCs w:val="20"/>
          <w:u w:val="single"/>
          <w:lang w:val="es-419"/>
        </w:rPr>
        <w:t xml:space="preserve">. </w:t>
      </w:r>
      <w:r w:rsidRPr="00251B25">
        <w:rPr>
          <w:rFonts w:ascii="Arial" w:hAnsi="Arial" w:cs="Arial"/>
          <w:sz w:val="20"/>
          <w:szCs w:val="20"/>
          <w:lang w:val="es-419"/>
        </w:rPr>
        <w:t>Las habitaciones triples son bajo solicitud. Generalmente adicional a la cama doble se otorgará una supletoria que podrá ser un catre o sofá cama.</w:t>
      </w:r>
    </w:p>
    <w:p w14:paraId="2212FF17"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7.</w:t>
      </w:r>
      <w:r w:rsidRPr="00251B25">
        <w:rPr>
          <w:rFonts w:ascii="Arial" w:hAnsi="Arial" w:cs="Arial"/>
          <w:sz w:val="20"/>
          <w:szCs w:val="20"/>
          <w:lang w:val="es-419"/>
        </w:rPr>
        <w:t xml:space="preserve"> El horario de registro en los hoteles (</w:t>
      </w:r>
      <w:proofErr w:type="spellStart"/>
      <w:r w:rsidRPr="00251B25">
        <w:rPr>
          <w:rFonts w:ascii="Arial" w:hAnsi="Arial" w:cs="Arial"/>
          <w:sz w:val="20"/>
          <w:szCs w:val="20"/>
          <w:lang w:val="es-419"/>
        </w:rPr>
        <w:t>check</w:t>
      </w:r>
      <w:proofErr w:type="spellEnd"/>
      <w:r w:rsidRPr="00251B25">
        <w:rPr>
          <w:rFonts w:ascii="Arial" w:hAnsi="Arial" w:cs="Arial"/>
          <w:sz w:val="20"/>
          <w:szCs w:val="20"/>
          <w:lang w:val="es-419"/>
        </w:rPr>
        <w:t>-in) será a partir de las 15:00 horas y el de salida (</w:t>
      </w:r>
      <w:proofErr w:type="spellStart"/>
      <w:r w:rsidRPr="00251B25">
        <w:rPr>
          <w:rFonts w:ascii="Arial" w:hAnsi="Arial" w:cs="Arial"/>
          <w:sz w:val="20"/>
          <w:szCs w:val="20"/>
          <w:lang w:val="es-419"/>
        </w:rPr>
        <w:t>check-out</w:t>
      </w:r>
      <w:proofErr w:type="spellEnd"/>
      <w:r w:rsidRPr="00251B25">
        <w:rPr>
          <w:rFonts w:ascii="Arial" w:hAnsi="Arial" w:cs="Arial"/>
          <w:sz w:val="20"/>
          <w:szCs w:val="20"/>
          <w:lang w:val="es-419"/>
        </w:rPr>
        <w:t>) hasta las 12:00 horas.</w:t>
      </w:r>
    </w:p>
    <w:p w14:paraId="4DD0D951"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8.</w:t>
      </w:r>
      <w:r w:rsidRPr="00251B25">
        <w:rPr>
          <w:rFonts w:ascii="Arial" w:hAnsi="Arial" w:cs="Arial"/>
          <w:sz w:val="20"/>
          <w:szCs w:val="20"/>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602DC899"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9.</w:t>
      </w:r>
      <w:r w:rsidRPr="00251B25">
        <w:rPr>
          <w:rFonts w:ascii="Arial" w:hAnsi="Arial" w:cs="Arial"/>
          <w:sz w:val="20"/>
          <w:szCs w:val="20"/>
          <w:lang w:val="es-419"/>
        </w:rPr>
        <w:t xml:space="preserve"> El operador no será responsable por afectaciones en excursiones o servicios derivados de situaciones de fuerza mayor o ajenas a la operación en destino.</w:t>
      </w:r>
    </w:p>
    <w:p w14:paraId="57757D0F"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10.</w:t>
      </w:r>
      <w:r w:rsidRPr="00251B25">
        <w:rPr>
          <w:rFonts w:ascii="Arial" w:hAnsi="Arial" w:cs="Arial"/>
          <w:sz w:val="20"/>
          <w:szCs w:val="20"/>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514B7C5E"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11.</w:t>
      </w:r>
      <w:r w:rsidRPr="00251B25">
        <w:rPr>
          <w:rFonts w:ascii="Arial" w:hAnsi="Arial" w:cs="Arial"/>
          <w:sz w:val="20"/>
          <w:szCs w:val="20"/>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57EF0CC5"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12</w:t>
      </w:r>
      <w:r w:rsidRPr="00251B25">
        <w:rPr>
          <w:rFonts w:ascii="Arial" w:hAnsi="Arial" w:cs="Arial"/>
          <w:sz w:val="20"/>
          <w:szCs w:val="20"/>
          <w:lang w:val="es-419"/>
        </w:rPr>
        <w:t xml:space="preserve">. Los </w:t>
      </w:r>
      <w:proofErr w:type="spellStart"/>
      <w:r w:rsidRPr="00251B25">
        <w:rPr>
          <w:rFonts w:ascii="Arial" w:hAnsi="Arial" w:cs="Arial"/>
          <w:sz w:val="20"/>
          <w:szCs w:val="20"/>
          <w:lang w:val="es-419"/>
        </w:rPr>
        <w:t>voucher</w:t>
      </w:r>
      <w:proofErr w:type="spellEnd"/>
      <w:r w:rsidRPr="00251B25">
        <w:rPr>
          <w:rFonts w:ascii="Arial" w:hAnsi="Arial" w:cs="Arial"/>
          <w:sz w:val="20"/>
          <w:szCs w:val="20"/>
          <w:lang w:val="es-419"/>
        </w:rPr>
        <w:t xml:space="preserve"> de servicios se enviarán de manera digital entre 8 a 5 días antes de la fecha de inicio del viaje.</w:t>
      </w:r>
    </w:p>
    <w:p w14:paraId="08C9CD9E" w14:textId="77777777" w:rsidR="001D4079" w:rsidRPr="00251B25" w:rsidRDefault="00EF3AC1" w:rsidP="001D4079">
      <w:pPr>
        <w:rPr>
          <w:rFonts w:ascii="Arial" w:hAnsi="Arial" w:cs="Arial"/>
          <w:sz w:val="20"/>
          <w:szCs w:val="20"/>
          <w:lang w:val="es-419"/>
        </w:rPr>
      </w:pPr>
      <w:r>
        <w:rPr>
          <w:rFonts w:ascii="Arial" w:hAnsi="Arial" w:cs="Arial"/>
          <w:sz w:val="20"/>
          <w:szCs w:val="20"/>
          <w:lang w:val="es-419"/>
        </w:rPr>
        <w:pict w14:anchorId="7CFFB18B">
          <v:rect id="_x0000_i1027" style="width:0;height:1.5pt" o:hralign="center" o:hrstd="t" o:hr="t" fillcolor="#a0a0a0" stroked="f"/>
        </w:pict>
      </w:r>
    </w:p>
    <w:p w14:paraId="40E1D707" w14:textId="77777777" w:rsidR="001D4079" w:rsidRPr="00251B25" w:rsidRDefault="001D4079" w:rsidP="001D4079">
      <w:pPr>
        <w:rPr>
          <w:rFonts w:ascii="Arial" w:hAnsi="Arial" w:cs="Arial"/>
          <w:b/>
          <w:bCs/>
          <w:sz w:val="20"/>
          <w:szCs w:val="20"/>
          <w:lang w:val="es-419"/>
        </w:rPr>
      </w:pPr>
      <w:r w:rsidRPr="00251B25">
        <w:rPr>
          <w:rFonts w:ascii="Arial" w:hAnsi="Arial" w:cs="Arial"/>
          <w:b/>
          <w:bCs/>
          <w:sz w:val="20"/>
          <w:szCs w:val="20"/>
          <w:lang w:val="es-419"/>
        </w:rPr>
        <w:t>EQUIPAJE</w:t>
      </w:r>
    </w:p>
    <w:p w14:paraId="3302FCF6"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En circuitos terrestres se permitirá una maleta en bodega de hasta veintitrés (23) kilogramos, un equipaje de mano de hasta ocho (8) kilogramos y un artículo personal.</w:t>
      </w:r>
    </w:p>
    <w:p w14:paraId="14AF45E8"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lastRenderedPageBreak/>
        <w:t>2.</w:t>
      </w:r>
      <w:r w:rsidRPr="00251B25">
        <w:rPr>
          <w:rFonts w:ascii="Arial" w:hAnsi="Arial" w:cs="Arial"/>
          <w:sz w:val="20"/>
          <w:szCs w:val="20"/>
          <w:lang w:val="es-419"/>
        </w:rPr>
        <w:t xml:space="preserve"> En vuelos internos o trayectos aéreos entre países cercanos, la franquicia de equipaje está entre quince (15) y veinte (20) kilogramos más el equipaje de mano.</w:t>
      </w:r>
    </w:p>
    <w:p w14:paraId="23199546"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En vuelos nacionales, el equipaje estará sujeto a las políticas de la aerolínea operadora.</w:t>
      </w:r>
    </w:p>
    <w:p w14:paraId="2780568E"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Cualquier exceso de equipaje podrá generar costos adicionales que serán asumidos por el pasajero.</w:t>
      </w:r>
    </w:p>
    <w:p w14:paraId="01853AF0" w14:textId="77777777" w:rsidR="001D4079" w:rsidRPr="00251B25" w:rsidRDefault="001D4079" w:rsidP="001D4079">
      <w:pPr>
        <w:rPr>
          <w:rFonts w:ascii="Arial" w:hAnsi="Arial" w:cs="Arial"/>
          <w:b/>
          <w:bCs/>
          <w:sz w:val="20"/>
          <w:szCs w:val="20"/>
          <w:lang w:val="es-419"/>
        </w:rPr>
      </w:pPr>
      <w:r w:rsidRPr="00251B25">
        <w:rPr>
          <w:rFonts w:ascii="Arial" w:hAnsi="Arial" w:cs="Arial"/>
          <w:b/>
          <w:bCs/>
          <w:sz w:val="20"/>
          <w:szCs w:val="20"/>
          <w:lang w:val="es-419"/>
        </w:rPr>
        <w:t>PROPINAS</w:t>
      </w:r>
    </w:p>
    <w:p w14:paraId="6F32C940"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Las propinas no se encuentran incluidas dentro del valor del programa, salvo que se indique expresamente.</w:t>
      </w:r>
    </w:p>
    <w:p w14:paraId="0A5F81B5" w14:textId="77777777" w:rsidR="001D4079" w:rsidRPr="00251B25" w:rsidRDefault="001D4079" w:rsidP="001D4079">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Las propinas para guías y conductores son de carácter obligatorio y su valor podrá variar dependiendo del destino, siendo asumidas directamente por el pasajero y previamente notificadas por el operador.</w:t>
      </w:r>
    </w:p>
    <w:p w14:paraId="0CFFB986" w14:textId="77777777" w:rsidR="001D4079" w:rsidRDefault="00EF3AC1" w:rsidP="001D4079">
      <w:pPr>
        <w:rPr>
          <w:rFonts w:ascii="Arial" w:hAnsi="Arial" w:cs="Arial"/>
          <w:sz w:val="20"/>
          <w:szCs w:val="20"/>
          <w:lang w:val="es-419"/>
        </w:rPr>
      </w:pPr>
      <w:r>
        <w:rPr>
          <w:rFonts w:ascii="Arial" w:hAnsi="Arial" w:cs="Arial"/>
          <w:sz w:val="20"/>
          <w:szCs w:val="20"/>
          <w:lang w:val="es-419"/>
        </w:rPr>
        <w:pict w14:anchorId="784B163B">
          <v:rect id="_x0000_i1028" style="width:0;height:1.5pt" o:hralign="center" o:bullet="t" o:hrstd="t" o:hr="t" fillcolor="#a0a0a0" stroked="f"/>
        </w:pict>
      </w:r>
    </w:p>
    <w:p w14:paraId="497D0912" w14:textId="77777777" w:rsidR="001D4079" w:rsidRPr="00251B25" w:rsidRDefault="001D4079" w:rsidP="001D4079">
      <w:pPr>
        <w:rPr>
          <w:rFonts w:ascii="Arial" w:hAnsi="Arial" w:cs="Arial"/>
          <w:b/>
          <w:bCs/>
          <w:sz w:val="20"/>
          <w:szCs w:val="20"/>
          <w:lang w:val="es-419"/>
        </w:rPr>
      </w:pPr>
      <w:r w:rsidRPr="00251B25">
        <w:rPr>
          <w:rFonts w:ascii="Arial" w:hAnsi="Arial" w:cs="Arial"/>
          <w:b/>
          <w:bCs/>
          <w:sz w:val="20"/>
          <w:szCs w:val="20"/>
          <w:lang w:val="es-419"/>
        </w:rPr>
        <w:t>RESPONSABILIDAD DEL PASAJERO</w:t>
      </w:r>
    </w:p>
    <w:p w14:paraId="5CD1C4A4" w14:textId="77777777" w:rsidR="001D4079" w:rsidRPr="00251B25" w:rsidRDefault="001D4079" w:rsidP="001D4079">
      <w:pPr>
        <w:pStyle w:val="Prrafodelista"/>
        <w:numPr>
          <w:ilvl w:val="0"/>
          <w:numId w:val="3"/>
        </w:numPr>
        <w:spacing w:line="259" w:lineRule="auto"/>
        <w:jc w:val="both"/>
        <w:rPr>
          <w:rFonts w:ascii="Arial" w:hAnsi="Arial" w:cs="Arial"/>
          <w:sz w:val="20"/>
          <w:szCs w:val="20"/>
        </w:rPr>
      </w:pPr>
      <w:r w:rsidRPr="00251B25">
        <w:rPr>
          <w:rFonts w:ascii="Arial" w:hAnsi="Arial" w:cs="Arial"/>
          <w:sz w:val="20"/>
          <w:szCs w:val="2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76719DE4" w14:textId="77777777" w:rsidR="001D4079" w:rsidRPr="00251B25" w:rsidRDefault="001D4079" w:rsidP="001D4079">
      <w:pPr>
        <w:pStyle w:val="Prrafodelista"/>
        <w:numPr>
          <w:ilvl w:val="0"/>
          <w:numId w:val="3"/>
        </w:numPr>
        <w:spacing w:line="259" w:lineRule="auto"/>
        <w:jc w:val="both"/>
        <w:rPr>
          <w:rFonts w:ascii="Arial" w:hAnsi="Arial" w:cs="Arial"/>
          <w:sz w:val="20"/>
          <w:szCs w:val="20"/>
          <w:lang w:val="es-419"/>
        </w:rPr>
      </w:pPr>
      <w:r w:rsidRPr="00251B25">
        <w:rPr>
          <w:rFonts w:ascii="Arial" w:hAnsi="Arial" w:cs="Arial"/>
          <w:sz w:val="20"/>
          <w:szCs w:val="20"/>
          <w:lang w:val="es-419"/>
        </w:rPr>
        <w:t>El pasajero será responsable de verificar y portar la documentación exigida en caso de viajar con menores de edad a su cargo.</w:t>
      </w:r>
    </w:p>
    <w:p w14:paraId="7FC33D9E" w14:textId="77777777" w:rsidR="001D4079" w:rsidRPr="00251B25" w:rsidRDefault="001D4079" w:rsidP="001D4079">
      <w:pPr>
        <w:pStyle w:val="Prrafodelista"/>
        <w:numPr>
          <w:ilvl w:val="0"/>
          <w:numId w:val="3"/>
        </w:numPr>
        <w:spacing w:line="259" w:lineRule="auto"/>
        <w:jc w:val="both"/>
        <w:rPr>
          <w:rFonts w:ascii="Arial" w:hAnsi="Arial" w:cs="Arial"/>
          <w:sz w:val="20"/>
          <w:szCs w:val="20"/>
          <w:lang w:val="es-419"/>
        </w:rPr>
      </w:pPr>
      <w:r w:rsidRPr="00251B25">
        <w:rPr>
          <w:rFonts w:ascii="Arial" w:hAnsi="Arial" w:cs="Arial"/>
          <w:sz w:val="20"/>
          <w:szCs w:val="20"/>
          <w:lang w:val="es-419"/>
        </w:rPr>
        <w:t>Cualquier gasto, perjuicio o servicio no utilizado derivado del incumplimiento de dichos requisitos será asumido exclusivamente por el pasajero, exonerando de toda responsabilidad al operador.</w:t>
      </w:r>
    </w:p>
    <w:p w14:paraId="001FD81B" w14:textId="77777777" w:rsidR="001D4079" w:rsidRPr="00251B25" w:rsidRDefault="00EF3AC1" w:rsidP="001D4079">
      <w:pPr>
        <w:rPr>
          <w:rFonts w:ascii="Arial" w:hAnsi="Arial" w:cs="Arial"/>
          <w:sz w:val="20"/>
          <w:szCs w:val="20"/>
          <w:lang w:val="es-419"/>
        </w:rPr>
      </w:pPr>
      <w:r>
        <w:rPr>
          <w:rFonts w:ascii="Arial" w:hAnsi="Arial" w:cs="Arial"/>
          <w:sz w:val="20"/>
          <w:szCs w:val="20"/>
          <w:lang w:val="es-419"/>
        </w:rPr>
        <w:pict w14:anchorId="73A0D5A2">
          <v:rect id="_x0000_i1029" style="width:0;height:1.5pt" o:hralign="center" o:hrstd="t" o:hr="t" fillcolor="#a0a0a0" stroked="f"/>
        </w:pict>
      </w:r>
    </w:p>
    <w:p w14:paraId="60B2211B" w14:textId="77777777" w:rsidR="001D4079" w:rsidRDefault="001D4079" w:rsidP="001D4079">
      <w:pPr>
        <w:jc w:val="both"/>
        <w:rPr>
          <w:rFonts w:ascii="Arial" w:hAnsi="Arial" w:cs="Arial"/>
          <w:b/>
          <w:bCs/>
          <w:sz w:val="20"/>
          <w:szCs w:val="20"/>
        </w:rPr>
      </w:pPr>
    </w:p>
    <w:p w14:paraId="2CACE37A" w14:textId="77777777" w:rsidR="001D4079" w:rsidRDefault="001D4079" w:rsidP="001D4079">
      <w:pPr>
        <w:jc w:val="both"/>
        <w:rPr>
          <w:rFonts w:ascii="Arial" w:hAnsi="Arial" w:cs="Arial"/>
          <w:b/>
          <w:bCs/>
          <w:sz w:val="20"/>
          <w:szCs w:val="20"/>
        </w:rPr>
      </w:pPr>
    </w:p>
    <w:p w14:paraId="7F9F78F0" w14:textId="77777777" w:rsidR="001D4079" w:rsidRPr="00251B25" w:rsidRDefault="001D4079" w:rsidP="001D4079">
      <w:pPr>
        <w:jc w:val="both"/>
        <w:rPr>
          <w:rFonts w:ascii="Arial" w:hAnsi="Arial" w:cs="Arial"/>
          <w:b/>
          <w:bCs/>
          <w:sz w:val="20"/>
          <w:szCs w:val="20"/>
        </w:rPr>
      </w:pPr>
      <w:r w:rsidRPr="00251B25">
        <w:rPr>
          <w:rFonts w:ascii="Arial" w:hAnsi="Arial" w:cs="Arial"/>
          <w:b/>
          <w:bCs/>
          <w:sz w:val="20"/>
          <w:szCs w:val="20"/>
        </w:rPr>
        <w:t>TURISMO RESPONSABLE</w:t>
      </w:r>
    </w:p>
    <w:p w14:paraId="23EF832E" w14:textId="77777777" w:rsidR="001D4079" w:rsidRPr="00251B25" w:rsidRDefault="001D4079" w:rsidP="001D4079">
      <w:pPr>
        <w:pStyle w:val="Prrafodelista"/>
        <w:numPr>
          <w:ilvl w:val="0"/>
          <w:numId w:val="2"/>
        </w:numPr>
        <w:spacing w:line="259" w:lineRule="auto"/>
        <w:jc w:val="both"/>
        <w:rPr>
          <w:rFonts w:ascii="Arial" w:hAnsi="Arial" w:cs="Arial"/>
          <w:sz w:val="20"/>
          <w:szCs w:val="20"/>
        </w:rPr>
      </w:pPr>
      <w:r w:rsidRPr="00251B25">
        <w:rPr>
          <w:rFonts w:ascii="Arial" w:hAnsi="Arial" w:cs="Arial"/>
          <w:sz w:val="20"/>
          <w:szCs w:val="20"/>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36883615" w14:textId="77777777" w:rsidR="001D4079" w:rsidRPr="00251B25" w:rsidRDefault="001D4079" w:rsidP="001D4079">
      <w:pPr>
        <w:numPr>
          <w:ilvl w:val="0"/>
          <w:numId w:val="1"/>
        </w:numPr>
        <w:jc w:val="both"/>
        <w:rPr>
          <w:rFonts w:ascii="Arial" w:hAnsi="Arial" w:cs="Arial"/>
          <w:sz w:val="20"/>
          <w:szCs w:val="20"/>
        </w:rPr>
      </w:pPr>
      <w:r w:rsidRPr="00251B25">
        <w:rPr>
          <w:rFonts w:ascii="Arial" w:hAnsi="Arial" w:cs="Arial"/>
          <w:sz w:val="20"/>
          <w:szCs w:val="20"/>
        </w:rPr>
        <w:lastRenderedPageBreak/>
        <w:t>Respetamos la biodiversidad según ley 17 de 1981 que previene y castiga todo acto que atente contra la vida de los animales. Promovemos la protección de la fauna silvestre y la ley 1333 de 2009 para evitar poner en peligro el medio ambiente.</w:t>
      </w:r>
    </w:p>
    <w:p w14:paraId="228F8A37" w14:textId="77777777" w:rsidR="001D4079" w:rsidRPr="00251B25" w:rsidRDefault="001D4079" w:rsidP="001D4079">
      <w:pPr>
        <w:numPr>
          <w:ilvl w:val="0"/>
          <w:numId w:val="1"/>
        </w:numPr>
        <w:jc w:val="both"/>
        <w:rPr>
          <w:rFonts w:ascii="Arial" w:hAnsi="Arial" w:cs="Arial"/>
          <w:b/>
          <w:bCs/>
          <w:sz w:val="20"/>
          <w:szCs w:val="20"/>
        </w:rPr>
      </w:pPr>
      <w:r w:rsidRPr="00251B25">
        <w:rPr>
          <w:rFonts w:ascii="Arial" w:hAnsi="Arial" w:cs="Arial"/>
          <w:sz w:val="20"/>
          <w:szCs w:val="20"/>
        </w:rPr>
        <w:t>Invitamos a valorar las costumbres, tradiciones y apoyar la economía local, respetar las áreas silvestres, patrimoniales, arqueológicas de conformidad con lo previsto en la Ley 1185 de 2008.</w:t>
      </w:r>
    </w:p>
    <w:p w14:paraId="77B61780" w14:textId="77777777" w:rsidR="001D4079" w:rsidRPr="00251B25" w:rsidRDefault="001D4079" w:rsidP="001D4079">
      <w:pPr>
        <w:numPr>
          <w:ilvl w:val="0"/>
          <w:numId w:val="1"/>
        </w:numPr>
        <w:jc w:val="both"/>
        <w:rPr>
          <w:rFonts w:ascii="Arial" w:hAnsi="Arial" w:cs="Arial"/>
          <w:sz w:val="20"/>
          <w:szCs w:val="20"/>
        </w:rPr>
      </w:pPr>
      <w:r w:rsidRPr="00251B25">
        <w:rPr>
          <w:rFonts w:ascii="Arial" w:hAnsi="Arial" w:cs="Arial"/>
          <w:sz w:val="20"/>
          <w:szCs w:val="20"/>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1FB07A32" w14:textId="77777777" w:rsidR="001D4079" w:rsidRPr="00251B25" w:rsidRDefault="001D4079" w:rsidP="001D4079">
      <w:pPr>
        <w:numPr>
          <w:ilvl w:val="0"/>
          <w:numId w:val="1"/>
        </w:numPr>
        <w:jc w:val="both"/>
        <w:rPr>
          <w:rFonts w:ascii="Arial" w:hAnsi="Arial" w:cs="Arial"/>
          <w:sz w:val="20"/>
          <w:szCs w:val="20"/>
        </w:rPr>
      </w:pPr>
      <w:r w:rsidRPr="00251B25">
        <w:rPr>
          <w:rFonts w:ascii="Arial" w:hAnsi="Arial" w:cs="Arial"/>
          <w:sz w:val="20"/>
          <w:szCs w:val="20"/>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37E90E35" w14:textId="7B1B6BB5" w:rsidR="001D4079" w:rsidRPr="007A586E" w:rsidRDefault="00270C17" w:rsidP="001D4079">
      <w:pPr>
        <w:jc w:val="both"/>
        <w:rPr>
          <w:rFonts w:ascii="Arial" w:hAnsi="Arial" w:cs="Arial"/>
          <w:sz w:val="20"/>
          <w:szCs w:val="20"/>
        </w:rPr>
      </w:pPr>
      <w:r>
        <w:rPr>
          <w:rFonts w:ascii="Arial" w:hAnsi="Arial" w:cs="Arial"/>
          <w:sz w:val="20"/>
          <w:szCs w:val="20"/>
        </w:rPr>
        <w:t xml:space="preserve"> </w:t>
      </w:r>
    </w:p>
    <w:sectPr w:rsidR="001D4079" w:rsidRPr="007A586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64254" w14:textId="77777777" w:rsidR="00EF3AC1" w:rsidRDefault="00EF3AC1" w:rsidP="007A586E">
      <w:pPr>
        <w:spacing w:after="0" w:line="240" w:lineRule="auto"/>
      </w:pPr>
      <w:r>
        <w:separator/>
      </w:r>
    </w:p>
  </w:endnote>
  <w:endnote w:type="continuationSeparator" w:id="0">
    <w:p w14:paraId="2017FEE6" w14:textId="77777777" w:rsidR="00EF3AC1" w:rsidRDefault="00EF3AC1" w:rsidP="007A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BA82B" w14:textId="77777777" w:rsidR="00EF3AC1" w:rsidRDefault="00EF3AC1" w:rsidP="007A586E">
      <w:pPr>
        <w:spacing w:after="0" w:line="240" w:lineRule="auto"/>
      </w:pPr>
      <w:r>
        <w:separator/>
      </w:r>
    </w:p>
  </w:footnote>
  <w:footnote w:type="continuationSeparator" w:id="0">
    <w:p w14:paraId="489602B2" w14:textId="77777777" w:rsidR="00EF3AC1" w:rsidRDefault="00EF3AC1" w:rsidP="007A5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372BD" w14:textId="4EDD262C" w:rsidR="007A586E" w:rsidRDefault="007A586E">
    <w:pPr>
      <w:pStyle w:val="Encabezado"/>
    </w:pPr>
    <w:r>
      <w:rPr>
        <w:noProof/>
      </w:rPr>
      <w:drawing>
        <wp:anchor distT="0" distB="0" distL="114300" distR="114300" simplePos="0" relativeHeight="251658240" behindDoc="1" locked="0" layoutInCell="1" allowOverlap="1" wp14:anchorId="150E4D8A" wp14:editId="5E8F2C17">
          <wp:simplePos x="0" y="0"/>
          <wp:positionH relativeFrom="page">
            <wp:posOffset>-209550</wp:posOffset>
          </wp:positionH>
          <wp:positionV relativeFrom="paragraph">
            <wp:posOffset>-449580</wp:posOffset>
          </wp:positionV>
          <wp:extent cx="7999095" cy="2019300"/>
          <wp:effectExtent l="0" t="0" r="1905" b="0"/>
          <wp:wrapThrough wrapText="bothSides">
            <wp:wrapPolygon edited="0">
              <wp:start x="0" y="0"/>
              <wp:lineTo x="0" y="21396"/>
              <wp:lineTo x="21554" y="21396"/>
              <wp:lineTo x="21554"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99095" cy="2019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076E"/>
    <w:multiLevelType w:val="hybridMultilevel"/>
    <w:tmpl w:val="7E4E1258"/>
    <w:lvl w:ilvl="0" w:tplc="BB6832AC">
      <w:start w:val="1"/>
      <w:numFmt w:val="decimal"/>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20B32590"/>
    <w:multiLevelType w:val="hybridMultilevel"/>
    <w:tmpl w:val="925C4A2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2CE761F2"/>
    <w:multiLevelType w:val="hybridMultilevel"/>
    <w:tmpl w:val="BF0602C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86E"/>
    <w:rsid w:val="00030287"/>
    <w:rsid w:val="001D4079"/>
    <w:rsid w:val="00210B75"/>
    <w:rsid w:val="002178A8"/>
    <w:rsid w:val="00270C17"/>
    <w:rsid w:val="003A122C"/>
    <w:rsid w:val="007A586E"/>
    <w:rsid w:val="00830F2E"/>
    <w:rsid w:val="009D5CCE"/>
    <w:rsid w:val="00D14FCE"/>
    <w:rsid w:val="00EC4B14"/>
    <w:rsid w:val="00EF3A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2B21F"/>
  <w15:chartTrackingRefBased/>
  <w15:docId w15:val="{65E46909-290A-4B79-9E38-11072C0F7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86E"/>
    <w:rPr>
      <w:rFonts w:ascii="Calibri" w:eastAsia="Calibri" w:hAnsi="Calibri" w:cs="Calibri"/>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58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A586E"/>
  </w:style>
  <w:style w:type="paragraph" w:styleId="Piedepgina">
    <w:name w:val="footer"/>
    <w:basedOn w:val="Normal"/>
    <w:link w:val="PiedepginaCar"/>
    <w:uiPriority w:val="99"/>
    <w:unhideWhenUsed/>
    <w:rsid w:val="007A58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586E"/>
  </w:style>
  <w:style w:type="paragraph" w:styleId="Prrafodelista">
    <w:name w:val="List Paragraph"/>
    <w:basedOn w:val="Normal"/>
    <w:uiPriority w:val="34"/>
    <w:qFormat/>
    <w:rsid w:val="001D4079"/>
    <w:pPr>
      <w:spacing w:line="278" w:lineRule="auto"/>
      <w:ind w:left="720"/>
      <w:contextualSpacing/>
    </w:pPr>
    <w:rPr>
      <w:rFonts w:asciiTheme="minorHAnsi" w:eastAsiaTheme="minorHAnsi" w:hAnsiTheme="minorHAnsi" w:cstheme="minorBidi"/>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40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10</Pages>
  <Words>2814</Words>
  <Characters>15481</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Arenas</dc:creator>
  <cp:keywords/>
  <dc:description/>
  <cp:lastModifiedBy>Andrea Arenas</cp:lastModifiedBy>
  <cp:revision>6</cp:revision>
  <cp:lastPrinted>2026-08-28T14:36:00Z</cp:lastPrinted>
  <dcterms:created xsi:type="dcterms:W3CDTF">2026-08-28T13:23:00Z</dcterms:created>
  <dcterms:modified xsi:type="dcterms:W3CDTF">2026-09-01T21:19:00Z</dcterms:modified>
</cp:coreProperties>
</file>